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37" w:rsidRDefault="00B67537" w:rsidP="00B675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о деятельности фракции «Единая Россия»</w:t>
      </w:r>
    </w:p>
    <w:p w:rsidR="00B67537" w:rsidRDefault="00B67537" w:rsidP="00B67537">
      <w:pPr>
        <w:jc w:val="center"/>
        <w:rPr>
          <w:b/>
          <w:spacing w:val="-12"/>
          <w:sz w:val="32"/>
          <w:szCs w:val="32"/>
        </w:rPr>
      </w:pPr>
      <w:r>
        <w:rPr>
          <w:b/>
          <w:spacing w:val="-12"/>
          <w:sz w:val="32"/>
          <w:szCs w:val="32"/>
        </w:rPr>
        <w:t>в Новгородской областной Думе в октябре 2015 года</w:t>
      </w:r>
    </w:p>
    <w:p w:rsidR="00B67537" w:rsidRDefault="00B67537" w:rsidP="00B67537">
      <w:pPr>
        <w:jc w:val="center"/>
        <w:rPr>
          <w:b/>
          <w:spacing w:val="-12"/>
          <w:sz w:val="32"/>
          <w:szCs w:val="32"/>
        </w:rPr>
      </w:pPr>
    </w:p>
    <w:p w:rsidR="00F46D9D" w:rsidRDefault="00B67537" w:rsidP="00F46D9D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октябре депутаты, </w:t>
      </w:r>
      <w:r>
        <w:rPr>
          <w:color w:val="000000"/>
          <w:spacing w:val="-8"/>
          <w:sz w:val="28"/>
          <w:szCs w:val="28"/>
        </w:rPr>
        <w:t xml:space="preserve">члены фракции </w:t>
      </w:r>
      <w:r>
        <w:rPr>
          <w:color w:val="000000"/>
          <w:sz w:val="28"/>
          <w:szCs w:val="28"/>
        </w:rPr>
        <w:t>«Единая Россия»</w:t>
      </w:r>
      <w:r>
        <w:rPr>
          <w:color w:val="000000"/>
          <w:spacing w:val="-8"/>
          <w:sz w:val="28"/>
          <w:szCs w:val="28"/>
        </w:rPr>
        <w:t xml:space="preserve"> рассмотрели следующие вопросы: </w:t>
      </w:r>
      <w:r w:rsidR="00F46D9D">
        <w:rPr>
          <w:color w:val="000000"/>
          <w:spacing w:val="-8"/>
          <w:sz w:val="28"/>
          <w:szCs w:val="28"/>
        </w:rPr>
        <w:t>о</w:t>
      </w:r>
      <w:r w:rsidR="00F46D9D">
        <w:rPr>
          <w:sz w:val="28"/>
          <w:szCs w:val="28"/>
        </w:rPr>
        <w:t>б основной и дополнительной повестке дня очередного заседания Новгородской областной Думы; о</w:t>
      </w:r>
      <w:r w:rsidR="00F46D9D" w:rsidRPr="00332925">
        <w:rPr>
          <w:spacing w:val="-4"/>
          <w:sz w:val="28"/>
          <w:szCs w:val="28"/>
        </w:rPr>
        <w:t xml:space="preserve"> проекте областного закона «О внесении изменений в областной закон «Об областном бюджете на 2015 год и на плановый период 2016</w:t>
      </w:r>
      <w:r w:rsidR="00F46D9D">
        <w:rPr>
          <w:spacing w:val="-4"/>
          <w:sz w:val="28"/>
          <w:szCs w:val="28"/>
        </w:rPr>
        <w:t xml:space="preserve"> и 2017 годов»; о проекте </w:t>
      </w:r>
      <w:r w:rsidR="00F46D9D" w:rsidRPr="00773E45">
        <w:rPr>
          <w:spacing w:val="-4"/>
          <w:sz w:val="28"/>
          <w:szCs w:val="28"/>
        </w:rPr>
        <w:t>областно</w:t>
      </w:r>
      <w:r w:rsidR="00F46D9D">
        <w:rPr>
          <w:spacing w:val="-4"/>
          <w:sz w:val="28"/>
          <w:szCs w:val="28"/>
        </w:rPr>
        <w:t>го</w:t>
      </w:r>
      <w:r w:rsidR="00F46D9D" w:rsidRPr="00773E45">
        <w:rPr>
          <w:spacing w:val="-4"/>
          <w:sz w:val="28"/>
          <w:szCs w:val="28"/>
        </w:rPr>
        <w:t xml:space="preserve"> закон</w:t>
      </w:r>
      <w:r w:rsidR="00F46D9D">
        <w:rPr>
          <w:spacing w:val="-4"/>
          <w:sz w:val="28"/>
          <w:szCs w:val="28"/>
        </w:rPr>
        <w:t>а</w:t>
      </w:r>
      <w:r w:rsidR="00F46D9D" w:rsidRPr="00773E45">
        <w:rPr>
          <w:spacing w:val="-4"/>
          <w:sz w:val="28"/>
          <w:szCs w:val="28"/>
        </w:rPr>
        <w:t xml:space="preserve"> «Об особенностях составления, рассмотрения и утверждения проекта областного бюджета и бюджета территориального государственного внебюджетного фонда на 2016 год и о внесении изменений в статью 34</w:t>
      </w:r>
      <w:r w:rsidR="00F46D9D" w:rsidRPr="00D97DB5">
        <w:rPr>
          <w:spacing w:val="-4"/>
          <w:sz w:val="28"/>
          <w:szCs w:val="28"/>
          <w:vertAlign w:val="superscript"/>
        </w:rPr>
        <w:t>3</w:t>
      </w:r>
      <w:r w:rsidR="00F46D9D" w:rsidRPr="00773E45">
        <w:rPr>
          <w:spacing w:val="-4"/>
          <w:sz w:val="28"/>
          <w:szCs w:val="28"/>
        </w:rPr>
        <w:t xml:space="preserve"> областного закона «О бюджетном процессе в Новгородской области»</w:t>
      </w:r>
      <w:r w:rsidR="00F46D9D">
        <w:rPr>
          <w:spacing w:val="-4"/>
          <w:sz w:val="28"/>
          <w:szCs w:val="28"/>
        </w:rPr>
        <w:t>; о</w:t>
      </w:r>
      <w:r w:rsidR="00F46D9D">
        <w:rPr>
          <w:sz w:val="28"/>
        </w:rPr>
        <w:t xml:space="preserve"> внесении изменений в некоторые постановления Новгородской областной Думы в сфере противодействия коррупции</w:t>
      </w:r>
      <w:r w:rsidR="00F46D9D">
        <w:rPr>
          <w:sz w:val="28"/>
          <w:szCs w:val="28"/>
        </w:rPr>
        <w:t>; о</w:t>
      </w:r>
      <w:r w:rsidR="00F46D9D" w:rsidRPr="00773E45">
        <w:rPr>
          <w:sz w:val="28"/>
        </w:rPr>
        <w:t xml:space="preserve"> проекте областного закона </w:t>
      </w:r>
      <w:r w:rsidR="00F46D9D">
        <w:rPr>
          <w:sz w:val="28"/>
        </w:rPr>
        <w:t>«</w:t>
      </w:r>
      <w:r w:rsidR="00F46D9D" w:rsidRPr="00773E45">
        <w:rPr>
          <w:sz w:val="28"/>
        </w:rPr>
        <w:t>О приостановлении действия отдельных положений некоторых областных законов в сфере социальной поддержки граж</w:t>
      </w:r>
      <w:r w:rsidR="00F46D9D">
        <w:rPr>
          <w:sz w:val="28"/>
        </w:rPr>
        <w:t>дан»; о</w:t>
      </w:r>
      <w:r w:rsidR="00F46D9D" w:rsidRPr="00773E45">
        <w:rPr>
          <w:sz w:val="28"/>
        </w:rPr>
        <w:t xml:space="preserve"> проекте областного закона </w:t>
      </w:r>
      <w:r w:rsidR="00F46D9D">
        <w:rPr>
          <w:sz w:val="28"/>
        </w:rPr>
        <w:t>«</w:t>
      </w:r>
      <w:r w:rsidR="00F46D9D" w:rsidRPr="00773E45">
        <w:rPr>
          <w:sz w:val="28"/>
        </w:rPr>
        <w:t>О</w:t>
      </w:r>
      <w:r w:rsidR="00F46D9D">
        <w:rPr>
          <w:sz w:val="28"/>
        </w:rPr>
        <w:t xml:space="preserve"> порядке выплаты </w:t>
      </w:r>
      <w:r w:rsidR="00F46D9D" w:rsidRPr="005255E0">
        <w:rPr>
          <w:sz w:val="28"/>
        </w:rPr>
        <w:t>денежных средств на содержание детей-сирот и детей, оставшихся без попечения родителей, находящихся под опекой (попечительством), в приемных семьях, и лиц из числа детей-сирот и детей, оставшихся без попечения родителей, наход</w:t>
      </w:r>
      <w:r w:rsidR="00F46D9D">
        <w:rPr>
          <w:sz w:val="28"/>
        </w:rPr>
        <w:t>ившихся</w:t>
      </w:r>
      <w:r w:rsidR="00F46D9D" w:rsidRPr="005255E0">
        <w:rPr>
          <w:sz w:val="28"/>
        </w:rPr>
        <w:t xml:space="preserve"> до 18 лет на воспитании под опекой (попечительством), в приемных семьях</w:t>
      </w:r>
      <w:r w:rsidR="00F46D9D">
        <w:rPr>
          <w:sz w:val="28"/>
        </w:rPr>
        <w:t>»; о</w:t>
      </w:r>
      <w:r w:rsidR="00F46D9D">
        <w:rPr>
          <w:sz w:val="28"/>
          <w:szCs w:val="28"/>
        </w:rPr>
        <w:t xml:space="preserve"> протесте прокурора Новгородской области на областной закон от 11.01.2005 № 391-ОЗ «О мерах по социальной поддержке обучающихся»; о</w:t>
      </w:r>
      <w:r w:rsidR="00F46D9D" w:rsidRPr="00281648">
        <w:rPr>
          <w:bCs/>
          <w:sz w:val="28"/>
          <w:szCs w:val="28"/>
        </w:rPr>
        <w:t xml:space="preserve"> награждении Почетной грамотой Новгородской областной Думы.</w:t>
      </w:r>
    </w:p>
    <w:p w:rsidR="00377E25" w:rsidRDefault="00B67537" w:rsidP="00377E25">
      <w:pPr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377E25">
        <w:rPr>
          <w:sz w:val="28"/>
          <w:szCs w:val="28"/>
        </w:rPr>
        <w:t>третьему</w:t>
      </w:r>
      <w:r>
        <w:rPr>
          <w:sz w:val="28"/>
          <w:szCs w:val="28"/>
        </w:rPr>
        <w:t xml:space="preserve">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доложил, что </w:t>
      </w:r>
      <w:r w:rsidR="00377E25">
        <w:rPr>
          <w:sz w:val="28"/>
          <w:szCs w:val="28"/>
        </w:rPr>
        <w:t>н</w:t>
      </w:r>
      <w:r w:rsidR="00377E25" w:rsidRPr="00185FA9">
        <w:rPr>
          <w:sz w:val="28"/>
          <w:szCs w:val="28"/>
        </w:rPr>
        <w:t>астоящи</w:t>
      </w:r>
      <w:r w:rsidR="00377E25">
        <w:rPr>
          <w:sz w:val="28"/>
          <w:szCs w:val="28"/>
        </w:rPr>
        <w:t>й</w:t>
      </w:r>
      <w:r w:rsidR="00377E25" w:rsidRPr="00185FA9">
        <w:rPr>
          <w:sz w:val="28"/>
          <w:szCs w:val="28"/>
        </w:rPr>
        <w:t xml:space="preserve"> </w:t>
      </w:r>
      <w:r w:rsidR="00377E25">
        <w:rPr>
          <w:sz w:val="28"/>
          <w:szCs w:val="28"/>
        </w:rPr>
        <w:t>проект областного закона</w:t>
      </w:r>
      <w:r w:rsidR="00377E25" w:rsidRPr="00D9572F">
        <w:rPr>
          <w:sz w:val="28"/>
          <w:szCs w:val="28"/>
        </w:rPr>
        <w:t xml:space="preserve"> подготовлен </w:t>
      </w:r>
      <w:r w:rsidR="00377E25">
        <w:rPr>
          <w:sz w:val="28"/>
          <w:szCs w:val="28"/>
        </w:rPr>
        <w:t xml:space="preserve">в соответствии с федеральным законом от 30.09.2015 </w:t>
      </w:r>
      <w:r w:rsidR="00377E25" w:rsidRPr="005A0A45">
        <w:rPr>
          <w:sz w:val="28"/>
          <w:szCs w:val="28"/>
        </w:rPr>
        <w:t xml:space="preserve">№ </w:t>
      </w:r>
      <w:r w:rsidR="00377E25">
        <w:rPr>
          <w:sz w:val="28"/>
          <w:szCs w:val="28"/>
        </w:rPr>
        <w:t>273-ФЗ</w:t>
      </w:r>
      <w:r w:rsidR="00377E25" w:rsidRPr="005A0A45">
        <w:rPr>
          <w:sz w:val="28"/>
          <w:szCs w:val="28"/>
        </w:rPr>
        <w:t xml:space="preserve"> </w:t>
      </w:r>
      <w:r w:rsidR="00377E25">
        <w:rPr>
          <w:sz w:val="28"/>
          <w:szCs w:val="28"/>
        </w:rPr>
        <w:t>«</w:t>
      </w:r>
      <w:r w:rsidR="00377E25" w:rsidRPr="005A0A45">
        <w:rPr>
          <w:sz w:val="28"/>
          <w:szCs w:val="28"/>
        </w:rPr>
        <w:t>Об особенностях составления и утверждения проектов бюджетов бюджетной системы Российской Федерации на 2016 год</w:t>
      </w:r>
      <w:r w:rsidR="00377E25">
        <w:rPr>
          <w:sz w:val="28"/>
          <w:szCs w:val="28"/>
        </w:rPr>
        <w:t>» в связи со сложившейся экономической ситуацией в Российской Федерации, которая не позволяет говорить о точности прогнозирования социально-экономического развития и реалистичности прогнозирования</w:t>
      </w:r>
      <w:r w:rsidR="00377E25" w:rsidRPr="00DA79EF">
        <w:rPr>
          <w:sz w:val="28"/>
          <w:szCs w:val="28"/>
        </w:rPr>
        <w:t xml:space="preserve"> доходов и расходов бюджета</w:t>
      </w:r>
      <w:proofErr w:type="gramEnd"/>
      <w:r w:rsidR="00377E25" w:rsidRPr="00DA79EF">
        <w:rPr>
          <w:sz w:val="28"/>
          <w:szCs w:val="28"/>
        </w:rPr>
        <w:t xml:space="preserve"> </w:t>
      </w:r>
      <w:r w:rsidR="00377E25">
        <w:rPr>
          <w:sz w:val="28"/>
          <w:szCs w:val="28"/>
        </w:rPr>
        <w:t xml:space="preserve">на среднесрочный период. </w:t>
      </w:r>
    </w:p>
    <w:p w:rsidR="00377E25" w:rsidRDefault="00377E25" w:rsidP="00377E25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законопроекте предлагается приостановить в 2015 году действие норм </w:t>
      </w:r>
      <w:r w:rsidRPr="00E42F95">
        <w:rPr>
          <w:sz w:val="28"/>
          <w:szCs w:val="28"/>
        </w:rPr>
        <w:t>областного закона от 03.10.2008 № 389-ОЗ «О бюджетном процессе в Новгородской области»</w:t>
      </w:r>
      <w:r>
        <w:rPr>
          <w:sz w:val="28"/>
          <w:szCs w:val="28"/>
        </w:rPr>
        <w:t>,</w:t>
      </w:r>
      <w:r w:rsidRPr="00E42F95">
        <w:rPr>
          <w:sz w:val="28"/>
          <w:szCs w:val="28"/>
        </w:rPr>
        <w:t xml:space="preserve"> </w:t>
      </w:r>
      <w:r w:rsidRPr="00A9467E">
        <w:rPr>
          <w:sz w:val="28"/>
          <w:szCs w:val="28"/>
        </w:rPr>
        <w:t xml:space="preserve">от 06.03.2009 № 482-ОЗ «О межбюджетных отношениях в Новгородской области» </w:t>
      </w:r>
      <w:r>
        <w:rPr>
          <w:sz w:val="28"/>
          <w:szCs w:val="28"/>
        </w:rPr>
        <w:t>в отношении планового периода.</w:t>
      </w:r>
    </w:p>
    <w:p w:rsidR="00377E25" w:rsidRDefault="00377E25" w:rsidP="00377E25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 связи с изменением сроков принятия федерального закона о федеральном бюджете на 2016 год предлагается перенести срок внесения областного закона об областном  бюджете на 2016 год в Новгородскую областную Думу с 1 на 16 ноября 2015 года.</w:t>
      </w:r>
    </w:p>
    <w:p w:rsidR="00377E25" w:rsidRDefault="00377E25" w:rsidP="00377E25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Одновременно, законопроектом предлагается предусмотреть возможность проведения публичных слушаний по проекту областного бюджета, годовому отчету об исполнении областного бюджета в заочной форме. </w:t>
      </w:r>
    </w:p>
    <w:p w:rsidR="0032063A" w:rsidRPr="00BF5EC9" w:rsidRDefault="00B67537" w:rsidP="0032063A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mallCaps/>
          <w:color w:val="000000"/>
        </w:rPr>
      </w:pPr>
      <w:proofErr w:type="gramStart"/>
      <w:r w:rsidRPr="0032063A">
        <w:rPr>
          <w:rFonts w:ascii="Times New Roman" w:hAnsi="Times New Roman" w:cs="Times New Roman"/>
          <w:sz w:val="28"/>
          <w:szCs w:val="28"/>
        </w:rPr>
        <w:t xml:space="preserve">По </w:t>
      </w:r>
      <w:r w:rsidR="0032063A" w:rsidRPr="0032063A">
        <w:rPr>
          <w:rFonts w:ascii="Times New Roman" w:hAnsi="Times New Roman" w:cs="Times New Roman"/>
          <w:sz w:val="28"/>
          <w:szCs w:val="28"/>
        </w:rPr>
        <w:t>пятому</w:t>
      </w:r>
      <w:r w:rsidRPr="0032063A">
        <w:rPr>
          <w:rFonts w:ascii="Times New Roman" w:hAnsi="Times New Roman" w:cs="Times New Roman"/>
          <w:sz w:val="28"/>
          <w:szCs w:val="28"/>
        </w:rPr>
        <w:t xml:space="preserve"> вопросу </w:t>
      </w:r>
      <w:proofErr w:type="spellStart"/>
      <w:r w:rsidRPr="0032063A">
        <w:rPr>
          <w:rFonts w:ascii="Times New Roman" w:hAnsi="Times New Roman" w:cs="Times New Roman"/>
          <w:sz w:val="28"/>
          <w:szCs w:val="28"/>
        </w:rPr>
        <w:t>Бойцев</w:t>
      </w:r>
      <w:proofErr w:type="spellEnd"/>
      <w:r w:rsidRPr="0032063A">
        <w:rPr>
          <w:rFonts w:ascii="Times New Roman" w:hAnsi="Times New Roman" w:cs="Times New Roman"/>
          <w:sz w:val="28"/>
          <w:szCs w:val="28"/>
        </w:rPr>
        <w:t xml:space="preserve"> А.А. доложил, что</w:t>
      </w:r>
      <w:r>
        <w:rPr>
          <w:sz w:val="28"/>
          <w:szCs w:val="28"/>
        </w:rPr>
        <w:t xml:space="preserve"> </w:t>
      </w:r>
      <w:r w:rsidR="003206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32063A" w:rsidRPr="00BF5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редставленный законопроект подготовлен в целях реализации мер, направленных на снижение дефицита областного бюджета и объема государственного долга Новгородской области, с учетом обязательств по соглашению №01-01-06/06-83 от 17 июня 2015 года с Министерством финансов Российской Федерации о предоставлении бюджету Новгородской области из федерального бюджета </w:t>
      </w:r>
      <w:r w:rsidR="0032063A" w:rsidRPr="00BF5EC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бюджетного кредита для частичного покрытия дефицита бюджета Новгородской</w:t>
      </w:r>
      <w:proofErr w:type="gramEnd"/>
      <w:r w:rsidR="0032063A" w:rsidRPr="00BF5EC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области. </w:t>
      </w:r>
    </w:p>
    <w:p w:rsidR="0032063A" w:rsidRPr="00BF5EC9" w:rsidRDefault="0032063A" w:rsidP="0032063A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Законопроект </w:t>
      </w:r>
      <w:r w:rsidRPr="00BF5EC9">
        <w:rPr>
          <w:color w:val="000000"/>
          <w:sz w:val="28"/>
          <w:szCs w:val="28"/>
        </w:rPr>
        <w:t>приостанавливает до 1 января 2019 года индексацию размера ежемесячной денежной выплаты льготным категориям граждан, установленной областными законами от 11.11.2005 № 557-ОЗ «О мерах социальной поддержки отдельных категорий граждан» и от 08.09.2006 №</w:t>
      </w:r>
      <w:r>
        <w:rPr>
          <w:color w:val="000000"/>
          <w:sz w:val="28"/>
          <w:szCs w:val="28"/>
        </w:rPr>
        <w:t> </w:t>
      </w:r>
      <w:r w:rsidRPr="00BF5EC9">
        <w:rPr>
          <w:color w:val="000000"/>
          <w:sz w:val="28"/>
          <w:szCs w:val="28"/>
        </w:rPr>
        <w:t>710-ОЗ «О ветеранах труда Новгородской области и наделении органов местного самоуправления муниципальных районов и городского округа Новгородской области отдельными государственными полномочиями», а также ежемесячной денежной компенсации, установленной областным законом</w:t>
      </w:r>
      <w:proofErr w:type="gramEnd"/>
      <w:r w:rsidRPr="00BF5EC9">
        <w:rPr>
          <w:color w:val="000000"/>
          <w:sz w:val="28"/>
          <w:szCs w:val="28"/>
        </w:rPr>
        <w:t xml:space="preserve"> от 06.02.2004 № 250-ОЗ «О дополнительных мерах социальной защиты инвалидов вследствие военной травмы, полученной при прохождении службы по призыву в Афганистане или на территории </w:t>
      </w:r>
      <w:proofErr w:type="spellStart"/>
      <w:r w:rsidRPr="00BF5EC9">
        <w:rPr>
          <w:color w:val="000000"/>
          <w:sz w:val="28"/>
          <w:szCs w:val="28"/>
        </w:rPr>
        <w:t>Северо-Кавказского</w:t>
      </w:r>
      <w:proofErr w:type="spellEnd"/>
      <w:r w:rsidRPr="00BF5EC9">
        <w:rPr>
          <w:color w:val="000000"/>
          <w:sz w:val="28"/>
          <w:szCs w:val="28"/>
        </w:rPr>
        <w:t xml:space="preserve"> региона».  </w:t>
      </w:r>
    </w:p>
    <w:p w:rsidR="0032063A" w:rsidRPr="00BF5EC9" w:rsidRDefault="0032063A" w:rsidP="0032063A">
      <w:pPr>
        <w:widowControl w:val="0"/>
        <w:autoSpaceDE w:val="0"/>
        <w:autoSpaceDN w:val="0"/>
        <w:adjustRightInd w:val="0"/>
        <w:spacing w:line="280" w:lineRule="exact"/>
        <w:ind w:firstLine="851"/>
        <w:jc w:val="both"/>
        <w:rPr>
          <w:color w:val="000000"/>
          <w:sz w:val="28"/>
          <w:szCs w:val="28"/>
        </w:rPr>
      </w:pPr>
      <w:r w:rsidRPr="00BF5EC9">
        <w:rPr>
          <w:color w:val="000000"/>
          <w:sz w:val="28"/>
          <w:szCs w:val="28"/>
        </w:rPr>
        <w:t>Размер ежемесячной денежной выплаты и ежемесячной денежной компенсации отдельным категориям граждан в 2016 году сохранится на уровне 2015 года</w:t>
      </w:r>
      <w:r w:rsidRPr="00BF5EC9">
        <w:rPr>
          <w:color w:val="000000"/>
          <w:sz w:val="28"/>
          <w:szCs w:val="28"/>
        </w:rPr>
        <w:tab/>
        <w:t>, что не повлечет ухудшения положения отдельных категорий граждан.</w:t>
      </w:r>
    </w:p>
    <w:p w:rsidR="0028112A" w:rsidRPr="00820046" w:rsidRDefault="00B67537" w:rsidP="0028112A">
      <w:pPr>
        <w:autoSpaceDE w:val="0"/>
        <w:autoSpaceDN w:val="0"/>
        <w:adjustRightInd w:val="0"/>
        <w:spacing w:line="280" w:lineRule="exact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</w:t>
      </w:r>
      <w:r w:rsidR="0028112A">
        <w:rPr>
          <w:sz w:val="28"/>
          <w:szCs w:val="28"/>
        </w:rPr>
        <w:t>шестому</w:t>
      </w:r>
      <w:r>
        <w:rPr>
          <w:sz w:val="28"/>
          <w:szCs w:val="28"/>
        </w:rPr>
        <w:t xml:space="preserve"> вопросу </w:t>
      </w: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сообщил следующее - </w:t>
      </w:r>
      <w:r w:rsidR="0028112A">
        <w:rPr>
          <w:spacing w:val="-6"/>
          <w:sz w:val="28"/>
          <w:szCs w:val="28"/>
        </w:rPr>
        <w:t xml:space="preserve">в настоящее время </w:t>
      </w:r>
      <w:r w:rsidR="0028112A" w:rsidRPr="00820046">
        <w:rPr>
          <w:spacing w:val="-6"/>
          <w:sz w:val="28"/>
          <w:szCs w:val="28"/>
        </w:rPr>
        <w:t xml:space="preserve">порядок выплаты денежных средств на содержание детей-сирот и детей, оставшихся без попечения родителей, находящихся под опекой (попечительством) регулируется </w:t>
      </w:r>
      <w:r w:rsidR="0028112A" w:rsidRPr="00820046">
        <w:rPr>
          <w:sz w:val="28"/>
          <w:szCs w:val="28"/>
        </w:rPr>
        <w:t>областным законом Новгородской области от 13.05.2008 № 300-ОЗ «О порядке выплаты денежных средств на детей, находящихся под опекой (попечительством)», который регулирует порядок выплаты денежных средств на содержание детей-сирот и детей, оста</w:t>
      </w:r>
      <w:r w:rsidR="0028112A">
        <w:rPr>
          <w:sz w:val="28"/>
          <w:szCs w:val="28"/>
        </w:rPr>
        <w:t>вшихся без</w:t>
      </w:r>
      <w:proofErr w:type="gramEnd"/>
      <w:r w:rsidR="0028112A">
        <w:rPr>
          <w:sz w:val="28"/>
          <w:szCs w:val="28"/>
        </w:rPr>
        <w:t xml:space="preserve"> попечения родителей».</w:t>
      </w:r>
    </w:p>
    <w:p w:rsidR="00B67537" w:rsidRPr="007470CB" w:rsidRDefault="00B67537" w:rsidP="00B67537">
      <w:pPr>
        <w:pStyle w:val="ConsPlusNormal"/>
        <w:spacing w:line="28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70CB">
        <w:rPr>
          <w:rFonts w:ascii="Times New Roman" w:hAnsi="Times New Roman" w:cs="Times New Roman"/>
          <w:sz w:val="28"/>
          <w:szCs w:val="28"/>
        </w:rPr>
        <w:t xml:space="preserve">В отчетном периоде депутаты, члены фракции «Единая Россия» принимали участие в общественно-политической жизни области. </w:t>
      </w:r>
    </w:p>
    <w:p w:rsidR="00B67537" w:rsidRDefault="00B67537" w:rsidP="00B67537">
      <w:pPr>
        <w:shd w:val="clear" w:color="auto" w:fill="FFFFFF"/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октябре Елена Владимировна Писарева провела __</w:t>
      </w:r>
      <w:r w:rsidR="00AB0848">
        <w:rPr>
          <w:sz w:val="28"/>
          <w:szCs w:val="28"/>
        </w:rPr>
        <w:t>1 прием</w:t>
      </w:r>
      <w:r>
        <w:rPr>
          <w:sz w:val="28"/>
          <w:szCs w:val="28"/>
        </w:rPr>
        <w:t xml:space="preserve"> граждан, на котор</w:t>
      </w:r>
      <w:r w:rsidR="00AB0848">
        <w:rPr>
          <w:sz w:val="28"/>
          <w:szCs w:val="28"/>
        </w:rPr>
        <w:t>ом</w:t>
      </w:r>
      <w:r>
        <w:rPr>
          <w:sz w:val="28"/>
          <w:szCs w:val="28"/>
        </w:rPr>
        <w:t xml:space="preserve"> обратил</w:t>
      </w:r>
      <w:r w:rsidR="00AB0848">
        <w:rPr>
          <w:sz w:val="28"/>
          <w:szCs w:val="28"/>
        </w:rPr>
        <w:t>ся</w:t>
      </w:r>
      <w:r>
        <w:rPr>
          <w:sz w:val="28"/>
          <w:szCs w:val="28"/>
        </w:rPr>
        <w:t>_ _</w:t>
      </w:r>
      <w:r w:rsidR="00AB0848">
        <w:rPr>
          <w:sz w:val="28"/>
          <w:szCs w:val="28"/>
        </w:rPr>
        <w:t>1</w:t>
      </w:r>
      <w:r>
        <w:rPr>
          <w:sz w:val="28"/>
          <w:szCs w:val="28"/>
        </w:rPr>
        <w:t>_ человек, было рассмотрено _</w:t>
      </w:r>
      <w:r w:rsidR="00AB0848">
        <w:rPr>
          <w:sz w:val="28"/>
          <w:szCs w:val="28"/>
        </w:rPr>
        <w:t>3</w:t>
      </w:r>
      <w:r>
        <w:rPr>
          <w:sz w:val="28"/>
          <w:szCs w:val="28"/>
        </w:rPr>
        <w:t>_ обращения граждан, в том числе _</w:t>
      </w:r>
      <w:r w:rsidR="00AB0848">
        <w:rPr>
          <w:sz w:val="28"/>
          <w:szCs w:val="28"/>
        </w:rPr>
        <w:t>1</w:t>
      </w:r>
      <w:r>
        <w:rPr>
          <w:sz w:val="28"/>
          <w:szCs w:val="28"/>
        </w:rPr>
        <w:t>_ письменн</w:t>
      </w:r>
      <w:r w:rsidR="00AB0848">
        <w:rPr>
          <w:sz w:val="28"/>
          <w:szCs w:val="28"/>
        </w:rPr>
        <w:t>ое</w:t>
      </w:r>
      <w:r>
        <w:rPr>
          <w:sz w:val="28"/>
          <w:szCs w:val="28"/>
        </w:rPr>
        <w:t>, по которым направлены ответы заявителям, по _</w:t>
      </w:r>
      <w:r w:rsidR="00AB0848">
        <w:rPr>
          <w:sz w:val="28"/>
          <w:szCs w:val="28"/>
        </w:rPr>
        <w:t>1</w:t>
      </w:r>
      <w:r>
        <w:rPr>
          <w:sz w:val="28"/>
          <w:szCs w:val="28"/>
        </w:rPr>
        <w:t>_ обращени</w:t>
      </w:r>
      <w:r w:rsidR="00AB0848">
        <w:rPr>
          <w:sz w:val="28"/>
          <w:szCs w:val="28"/>
        </w:rPr>
        <w:t>ю</w:t>
      </w:r>
      <w:r>
        <w:rPr>
          <w:sz w:val="28"/>
          <w:szCs w:val="28"/>
        </w:rPr>
        <w:t xml:space="preserve"> принят</w:t>
      </w:r>
      <w:r w:rsidR="00AB0848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положительн</w:t>
      </w:r>
      <w:r w:rsidR="00AB084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 решени</w:t>
      </w:r>
      <w:r w:rsidR="00AB0848">
        <w:rPr>
          <w:color w:val="000000"/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FB45C3" w:rsidRDefault="00FB45C3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 октября </w:t>
      </w:r>
      <w:proofErr w:type="spellStart"/>
      <w:r w:rsidRPr="00FB45C3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FB45C3">
        <w:rPr>
          <w:color w:val="000000" w:themeColor="text1"/>
          <w:sz w:val="28"/>
          <w:szCs w:val="28"/>
          <w:shd w:val="clear" w:color="auto" w:fill="FFFFFF"/>
        </w:rPr>
        <w:t>прин</w:t>
      </w:r>
      <w:r>
        <w:rPr>
          <w:color w:val="000000" w:themeColor="text1"/>
          <w:sz w:val="28"/>
          <w:szCs w:val="28"/>
          <w:shd w:val="clear" w:color="auto" w:fill="FFFFFF"/>
        </w:rPr>
        <w:t>ял</w:t>
      </w:r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 участие в очередном заседании постоянного комитета по правовым вопросам Парламентской Ассоциации </w:t>
      </w:r>
      <w:proofErr w:type="spellStart"/>
      <w:r w:rsidRPr="00FB45C3">
        <w:rPr>
          <w:color w:val="000000" w:themeColor="text1"/>
          <w:sz w:val="28"/>
          <w:szCs w:val="28"/>
          <w:shd w:val="clear" w:color="auto" w:fill="FFFFFF"/>
        </w:rPr>
        <w:t>Северо-Запада</w:t>
      </w:r>
      <w:proofErr w:type="spellEnd"/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 России. Заседание проходи</w:t>
      </w:r>
      <w:r>
        <w:rPr>
          <w:color w:val="000000" w:themeColor="text1"/>
          <w:sz w:val="28"/>
          <w:szCs w:val="28"/>
          <w:shd w:val="clear" w:color="auto" w:fill="FFFFFF"/>
        </w:rPr>
        <w:t>ло</w:t>
      </w:r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 1-2 октября на базе Законодательного Собрания Республики Карелия. </w:t>
      </w:r>
      <w:proofErr w:type="gramStart"/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В повестке заседания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были </w:t>
      </w:r>
      <w:r w:rsidRPr="00FB45C3">
        <w:rPr>
          <w:color w:val="000000" w:themeColor="text1"/>
          <w:sz w:val="28"/>
          <w:szCs w:val="28"/>
          <w:shd w:val="clear" w:color="auto" w:fill="FFFFFF"/>
        </w:rPr>
        <w:t>вопросы: о законодательной инициативе «О принятии Федерального закона «О внесении изменений в статьи 29.4 и 29.6 Кодекса Российской Федерации об административных нарушениях», о проекте федерального закона «О внесении изменений в статью 9 Федерального закона «Об основах государственного регулирования торговой деятельности в Российской Федерации», о концепции проекта федерального закона «О внесении изменения в Федеральный закон «О персональных</w:t>
      </w:r>
      <w:proofErr w:type="gramEnd"/>
      <w:r w:rsidRPr="00FB45C3">
        <w:rPr>
          <w:color w:val="000000" w:themeColor="text1"/>
          <w:sz w:val="28"/>
          <w:szCs w:val="28"/>
          <w:shd w:val="clear" w:color="auto" w:fill="FFFFFF"/>
        </w:rPr>
        <w:t xml:space="preserve"> данных» и другие.</w:t>
      </w:r>
    </w:p>
    <w:p w:rsidR="00F17640" w:rsidRPr="00F17640" w:rsidRDefault="00F17640" w:rsidP="00F17640">
      <w:pPr>
        <w:pStyle w:val="a3"/>
        <w:shd w:val="clear" w:color="auto" w:fill="FFFFFF"/>
        <w:spacing w:before="0" w:beforeAutospacing="0" w:after="0" w:afterAutospacing="0" w:line="280" w:lineRule="exact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8 октября </w:t>
      </w:r>
      <w:proofErr w:type="spellStart"/>
      <w:r w:rsidRPr="00F17640">
        <w:rPr>
          <w:color w:val="000000" w:themeColor="text1"/>
          <w:sz w:val="28"/>
          <w:szCs w:val="28"/>
        </w:rPr>
        <w:t>Бойцев</w:t>
      </w:r>
      <w:proofErr w:type="spellEnd"/>
      <w:r>
        <w:rPr>
          <w:color w:val="000000" w:themeColor="text1"/>
          <w:sz w:val="28"/>
          <w:szCs w:val="28"/>
        </w:rPr>
        <w:t xml:space="preserve"> А.А.</w:t>
      </w:r>
      <w:r w:rsidRPr="00F17640">
        <w:rPr>
          <w:color w:val="000000" w:themeColor="text1"/>
          <w:sz w:val="28"/>
          <w:szCs w:val="28"/>
        </w:rPr>
        <w:t xml:space="preserve"> принял участие в торжественных церемониях, посвященных вступлению в должность избранных 13 сентября 2015 года Глав Пролетарского городского поселения, </w:t>
      </w:r>
      <w:proofErr w:type="spellStart"/>
      <w:r w:rsidRPr="00F17640">
        <w:rPr>
          <w:color w:val="000000" w:themeColor="text1"/>
          <w:sz w:val="28"/>
          <w:szCs w:val="28"/>
        </w:rPr>
        <w:t>Панковского</w:t>
      </w:r>
      <w:proofErr w:type="spellEnd"/>
      <w:r w:rsidRPr="00F17640">
        <w:rPr>
          <w:color w:val="000000" w:themeColor="text1"/>
          <w:sz w:val="28"/>
          <w:szCs w:val="28"/>
        </w:rPr>
        <w:t xml:space="preserve"> городского поселения, </w:t>
      </w:r>
      <w:proofErr w:type="spellStart"/>
      <w:r w:rsidRPr="00F17640">
        <w:rPr>
          <w:color w:val="000000" w:themeColor="text1"/>
          <w:sz w:val="28"/>
          <w:szCs w:val="28"/>
        </w:rPr>
        <w:t>Бронницкого</w:t>
      </w:r>
      <w:proofErr w:type="spellEnd"/>
      <w:r w:rsidRPr="00F17640">
        <w:rPr>
          <w:color w:val="000000" w:themeColor="text1"/>
          <w:sz w:val="28"/>
          <w:szCs w:val="28"/>
        </w:rPr>
        <w:t xml:space="preserve"> сельского поселения, Борковского сельского поселения, </w:t>
      </w:r>
      <w:proofErr w:type="spellStart"/>
      <w:r w:rsidRPr="00F17640">
        <w:rPr>
          <w:color w:val="000000" w:themeColor="text1"/>
          <w:sz w:val="28"/>
          <w:szCs w:val="28"/>
        </w:rPr>
        <w:t>Ракомского</w:t>
      </w:r>
      <w:proofErr w:type="spellEnd"/>
      <w:r w:rsidRPr="00F17640">
        <w:rPr>
          <w:color w:val="000000" w:themeColor="text1"/>
          <w:sz w:val="28"/>
          <w:szCs w:val="28"/>
        </w:rPr>
        <w:t xml:space="preserve"> сельского поселения, </w:t>
      </w:r>
      <w:proofErr w:type="spellStart"/>
      <w:r w:rsidRPr="00F1764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>есновского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 </w:t>
      </w:r>
      <w:r w:rsidRPr="00F17640">
        <w:rPr>
          <w:color w:val="000000" w:themeColor="text1"/>
          <w:sz w:val="28"/>
          <w:szCs w:val="28"/>
        </w:rPr>
        <w:t xml:space="preserve">Анатолий Александрович поздравил вновь избранных Глав поселений с вступлением в должность, пожелал успехов, отметив: «убежден, что профессионализм, компетентность, организаторский талант и энергия </w:t>
      </w:r>
      <w:r w:rsidRPr="00F17640">
        <w:rPr>
          <w:color w:val="000000" w:themeColor="text1"/>
          <w:sz w:val="28"/>
          <w:szCs w:val="28"/>
        </w:rPr>
        <w:lastRenderedPageBreak/>
        <w:t>будут способствовать эффективному решению социально-экономических задач и повышению благосостояния жителей».</w:t>
      </w:r>
    </w:p>
    <w:p w:rsidR="009E1347" w:rsidRPr="00B93FBE" w:rsidRDefault="00B93FBE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16 октября </w:t>
      </w:r>
      <w:proofErr w:type="spellStart"/>
      <w:r w:rsidRPr="00B93FBE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B93FB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B93FBE">
        <w:rPr>
          <w:color w:val="000000" w:themeColor="text1"/>
          <w:sz w:val="28"/>
          <w:szCs w:val="28"/>
          <w:shd w:val="clear" w:color="auto" w:fill="FFFFFF"/>
        </w:rPr>
        <w:t xml:space="preserve">принял участие в торжественном собрании, посвященном празднованию Дня работника сельского хозяйства и перерабатывающей промышленности. Праздничное мероприятие проходило в </w:t>
      </w:r>
      <w:proofErr w:type="spellStart"/>
      <w:r w:rsidRPr="00B93FBE">
        <w:rPr>
          <w:color w:val="000000" w:themeColor="text1"/>
          <w:sz w:val="28"/>
          <w:szCs w:val="28"/>
          <w:shd w:val="clear" w:color="auto" w:fill="FFFFFF"/>
        </w:rPr>
        <w:t>Чечулинском</w:t>
      </w:r>
      <w:proofErr w:type="spellEnd"/>
      <w:r w:rsidRPr="00B93FBE">
        <w:rPr>
          <w:color w:val="000000" w:themeColor="text1"/>
          <w:sz w:val="28"/>
          <w:szCs w:val="28"/>
          <w:shd w:val="clear" w:color="auto" w:fill="FFFFFF"/>
        </w:rPr>
        <w:t xml:space="preserve"> районном центре фольклора и досуга.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3FBE">
        <w:rPr>
          <w:color w:val="000000" w:themeColor="text1"/>
          <w:sz w:val="28"/>
          <w:szCs w:val="28"/>
          <w:shd w:val="clear" w:color="auto" w:fill="FFFFFF"/>
        </w:rPr>
        <w:t>Поздравляя работников сельского хозяйства и перерабатывающей промышленности, а также ветеранов отрасли с праздником Ана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толий Александрович выразил им </w:t>
      </w:r>
      <w:r w:rsidRPr="00B93FBE">
        <w:rPr>
          <w:color w:val="000000" w:themeColor="text1"/>
          <w:sz w:val="28"/>
          <w:szCs w:val="28"/>
          <w:shd w:val="clear" w:color="auto" w:fill="FFFFFF"/>
        </w:rPr>
        <w:t>глубокую благодарность и признательность за труд, преданность делу, стремление сохранить добрые сельские традиции, за любовь к родной земле.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93FBE">
        <w:rPr>
          <w:color w:val="000000" w:themeColor="text1"/>
          <w:sz w:val="28"/>
          <w:szCs w:val="28"/>
          <w:shd w:val="clear" w:color="auto" w:fill="FFFFFF"/>
        </w:rPr>
        <w:t xml:space="preserve">«Сегодня, как и во все времена, - отметил Анатолий </w:t>
      </w:r>
      <w:proofErr w:type="spellStart"/>
      <w:r w:rsidRPr="00B93FBE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B93FBE">
        <w:rPr>
          <w:color w:val="000000" w:themeColor="text1"/>
          <w:sz w:val="28"/>
          <w:szCs w:val="28"/>
          <w:shd w:val="clear" w:color="auto" w:fill="FFFFFF"/>
        </w:rPr>
        <w:t>, - от успехов сельского хозяйства и перерабатывающей промышленности зависит динамичное развитие нашей области и всей России, процветание ее граждан. Желаем Вам здоровья, успехов в Вашем нелегком труде и благополучия!</w:t>
      </w:r>
    </w:p>
    <w:p w:rsidR="009E1347" w:rsidRPr="006A77C6" w:rsidRDefault="006A77C6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A77C6">
        <w:rPr>
          <w:color w:val="000000" w:themeColor="text1"/>
          <w:sz w:val="28"/>
          <w:szCs w:val="28"/>
          <w:shd w:val="clear" w:color="auto" w:fill="FFFFFF"/>
        </w:rPr>
        <w:t xml:space="preserve">21 октября, заместитель председателя Новгородской областной Думы </w:t>
      </w:r>
      <w:proofErr w:type="spellStart"/>
      <w:r w:rsidRPr="006A77C6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6A77C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А.А. </w:t>
      </w:r>
      <w:r w:rsidRPr="006A77C6">
        <w:rPr>
          <w:color w:val="000000" w:themeColor="text1"/>
          <w:sz w:val="28"/>
          <w:szCs w:val="28"/>
          <w:shd w:val="clear" w:color="auto" w:fill="FFFFFF"/>
        </w:rPr>
        <w:t>принял участие в третьем съезде общественных помощников Уполномоченного по правам ребенка в Новгородской области.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77C6">
        <w:rPr>
          <w:color w:val="000000" w:themeColor="text1"/>
          <w:sz w:val="28"/>
          <w:szCs w:val="28"/>
          <w:shd w:val="clear" w:color="auto" w:fill="FFFFFF"/>
        </w:rPr>
        <w:t>Самыми главными вопросы на съезде были вопросы об информирование и проведение предупредительных мероприятий по снижению дорожно-транспортных происшествий с участием детей и развитие талантов у детей, включая детей, имеющих особенности здоровья и развития.</w:t>
      </w: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A77C6">
        <w:rPr>
          <w:color w:val="000000" w:themeColor="text1"/>
          <w:sz w:val="28"/>
          <w:szCs w:val="28"/>
          <w:shd w:val="clear" w:color="auto" w:fill="FFFFFF"/>
        </w:rPr>
        <w:t>На пленарных заседаниях участники съезда обсудили такие темы, как: деятельность учреждений культуры и искусства, организаций дополнительного образования детей в сфере культуры по выявлению, развитию и поддержке молодых талантов Новгородской области, включая детей, имеющих особенности здоровья и развития; прокурорский надзор за исполнением законодательства о несовершеннолетних; о мероприятиях, направленных на профилактику преступлений экстремистской направленности и многие другие важные вопросы.</w:t>
      </w:r>
      <w:proofErr w:type="gramEnd"/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A77C6">
        <w:rPr>
          <w:color w:val="000000" w:themeColor="text1"/>
          <w:sz w:val="28"/>
          <w:szCs w:val="28"/>
          <w:shd w:val="clear" w:color="auto" w:fill="FFFFFF"/>
        </w:rPr>
        <w:t>В работе съезда приняли участие общественные помощники Уполномоченного по правам ребенка из муниципальных районов, представители департамента образования области, культуры и туризма, физической культуре и спорту, социальной защиты населения, здравоохранения области, прокуратуры Новгородской области и УМВД России по Новгородской области, включая помощников из числа детей.</w:t>
      </w:r>
      <w:r w:rsidRPr="006A77C6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9E1347" w:rsidRPr="006846D3" w:rsidRDefault="006846D3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22 октября д</w:t>
      </w:r>
      <w:r w:rsidRPr="006846D3">
        <w:rPr>
          <w:color w:val="000000" w:themeColor="text1"/>
          <w:sz w:val="28"/>
          <w:szCs w:val="28"/>
          <w:shd w:val="clear" w:color="auto" w:fill="FFFFFF"/>
        </w:rPr>
        <w:t xml:space="preserve">епутаты Новгородской областной Думы приняли участие в заседании Правительства Новгородской области. </w:t>
      </w:r>
      <w:proofErr w:type="gramStart"/>
      <w:r w:rsidRPr="006846D3">
        <w:rPr>
          <w:color w:val="000000" w:themeColor="text1"/>
          <w:sz w:val="28"/>
          <w:szCs w:val="28"/>
          <w:shd w:val="clear" w:color="auto" w:fill="FFFFFF"/>
        </w:rPr>
        <w:t>На заседании обсуждались вопросы о ходе отопительного сезона 2015/2016 годов, о состоянии оперативной обстановки и принимаемых мерах по борьбе с преступностью по итогам 9 месяцев 2015 года, о комплексном подходе к организации подготовки кадров в Новгородской области, о сохранении и развитии народного творчества на те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рритории Новгородской области, </w:t>
      </w:r>
      <w:r w:rsidRPr="006846D3">
        <w:rPr>
          <w:color w:val="000000" w:themeColor="text1"/>
          <w:sz w:val="28"/>
          <w:szCs w:val="28"/>
          <w:shd w:val="clear" w:color="auto" w:fill="FFFFFF"/>
        </w:rPr>
        <w:t>о текущей ситуации с тремя домами в г. Боровичи, в которых приобретены</w:t>
      </w:r>
      <w:proofErr w:type="gramEnd"/>
      <w:r w:rsidRPr="006846D3">
        <w:rPr>
          <w:color w:val="000000" w:themeColor="text1"/>
          <w:sz w:val="28"/>
          <w:szCs w:val="28"/>
          <w:shd w:val="clear" w:color="auto" w:fill="FFFFFF"/>
        </w:rPr>
        <w:t xml:space="preserve"> жилые помещения для переселения граждан из аварийного жилищного фонда и для обеспечения жильем лиц из категории детей-сирот и другие вопросы.</w:t>
      </w:r>
    </w:p>
    <w:p w:rsidR="00B93FBE" w:rsidRPr="00421F98" w:rsidRDefault="00AE05ED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1F98">
        <w:rPr>
          <w:color w:val="000000" w:themeColor="text1"/>
          <w:sz w:val="28"/>
          <w:szCs w:val="28"/>
          <w:shd w:val="clear" w:color="auto" w:fill="FFFFFF"/>
        </w:rPr>
        <w:t>22 октября в областной филармонии депутаты Новгородской областной Думы приняли участие в областном торжественном мероприятии, посвященном празднованию Дня работника сельского хозяйства и перерабатывающей промышленности.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В колонном зале была развернута выставка продукции АПК региона. Центральное место в выставке было отведено экспозиции по теме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импортозамещения</w:t>
      </w:r>
      <w:proofErr w:type="spell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. Была представлена продукция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сельхозорганизаций</w:t>
      </w:r>
      <w:proofErr w:type="spell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и предприятий перерабатывающей </w:t>
      </w:r>
      <w:r w:rsidRPr="00421F98">
        <w:rPr>
          <w:color w:val="000000" w:themeColor="text1"/>
          <w:sz w:val="28"/>
          <w:szCs w:val="28"/>
          <w:shd w:val="clear" w:color="auto" w:fill="FFFFFF"/>
        </w:rPr>
        <w:lastRenderedPageBreak/>
        <w:t>промышленности. Образцы своей продукции представили около 30 новгородских производителей: зерно, картофель семенной и продовольственный, овощи открытого и закрытого грунта, а также продукцию животноводства - мясную, молочную продукцию, яйцо, мед и продукты пчеловодства.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1F98">
        <w:rPr>
          <w:color w:val="000000" w:themeColor="text1"/>
          <w:sz w:val="28"/>
          <w:szCs w:val="28"/>
          <w:shd w:val="clear" w:color="auto" w:fill="FFFFFF"/>
        </w:rPr>
        <w:t>В праздничный день поздравления принимали руководители и специалисты сельскохозяйственных предприятий, фермерских хозяйств, ученые-аграрии, работники пищевой и перерабатывающей индустрии, простые труженики полей и ферм.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От имени Новгородской областной Думы заместитель председателя областной Думы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А.А. поздравил всех собравшихся, отметив: «В этот праздничный день примите слова благодарности за ваш труд - самоотверженный, нелегкий, но очень почетный! От его результатов во многом зависит процветание Новгородской земли. Искренне желаю доброго здоровья, благополучия, успехов! Пусть любовь, счастье и радость наполняют ваш дом и дарят светлые надежды на будущее!».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1F98">
        <w:rPr>
          <w:color w:val="000000" w:themeColor="text1"/>
          <w:sz w:val="28"/>
          <w:szCs w:val="28"/>
          <w:shd w:val="clear" w:color="auto" w:fill="FFFFFF"/>
        </w:rPr>
        <w:t>Анатолий Александрович выразил особую признательность ветеранам отрасли, которые являются эталоном профессионального мастерства, надежной опорой коллективов и примером для молодого поколения.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1F98">
        <w:rPr>
          <w:color w:val="000000" w:themeColor="text1"/>
          <w:sz w:val="28"/>
          <w:szCs w:val="28"/>
          <w:shd w:val="clear" w:color="auto" w:fill="FFFFFF"/>
        </w:rPr>
        <w:t>За заслуги в агропромышленном производстве, активную общественную работу серебряной медалью «За вклад в развитие агропромышленного комплекса России» был награжден депутат Новгородской областной Думы, генеральный директор общества с ограниченной ответственностью «Новгородский бекон» Роман Нисанов.</w:t>
      </w:r>
      <w:r w:rsidRPr="00421F98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EC6B46" w:rsidRPr="00421F98" w:rsidRDefault="00EC6B46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23 октября в Центральной спортивной арене заместитель председателя Новгородской областной Думы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А.А. принял участие в открытии Всероссийских соревнований по настольному теннису среди инвалидов с поражением опорно-двигательного аппарата. Соревнования посвящены памяти русского полководца Александра Невского. Анатолий Александрович пожелал участникам соревнований ярких впечатлений, победы и позитивного настроения.</w:t>
      </w:r>
    </w:p>
    <w:p w:rsidR="00EC6B46" w:rsidRDefault="00510272" w:rsidP="00B6753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Также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А.А. принял участие в праздновании Дня работника автомобильного транспорта. Торжественное мероприятие состоялось в МАУК </w:t>
      </w:r>
      <w:r w:rsidR="006A065D" w:rsidRPr="00421F98">
        <w:rPr>
          <w:color w:val="000000" w:themeColor="text1"/>
          <w:sz w:val="28"/>
          <w:szCs w:val="28"/>
          <w:shd w:val="clear" w:color="auto" w:fill="FFFFFF"/>
        </w:rPr>
        <w:t>«</w:t>
      </w: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Центр культуры, искусства и общественных инициатив </w:t>
      </w:r>
      <w:r w:rsidR="006A065D" w:rsidRPr="00421F98">
        <w:rPr>
          <w:color w:val="000000" w:themeColor="text1"/>
          <w:sz w:val="28"/>
          <w:szCs w:val="28"/>
          <w:shd w:val="clear" w:color="auto" w:fill="FFFFFF"/>
        </w:rPr>
        <w:t>«</w:t>
      </w:r>
      <w:r w:rsidRPr="00421F98">
        <w:rPr>
          <w:color w:val="000000" w:themeColor="text1"/>
          <w:sz w:val="28"/>
          <w:szCs w:val="28"/>
          <w:shd w:val="clear" w:color="auto" w:fill="FFFFFF"/>
        </w:rPr>
        <w:t>Диалог</w:t>
      </w:r>
      <w:r w:rsidR="006A065D" w:rsidRPr="00421F98">
        <w:rPr>
          <w:color w:val="000000" w:themeColor="text1"/>
          <w:sz w:val="28"/>
          <w:szCs w:val="28"/>
          <w:shd w:val="clear" w:color="auto" w:fill="FFFFFF"/>
        </w:rPr>
        <w:t>»</w:t>
      </w: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6A065D" w:rsidRPr="00421F98">
        <w:rPr>
          <w:color w:val="000000" w:themeColor="text1"/>
          <w:sz w:val="28"/>
          <w:szCs w:val="28"/>
          <w:shd w:val="clear" w:color="auto" w:fill="FFFFFF"/>
        </w:rPr>
        <w:t>С</w:t>
      </w:r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приветственным словом </w:t>
      </w:r>
      <w:proofErr w:type="gramStart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выступил заместитель председателя Новгородской областной Думы </w:t>
      </w:r>
      <w:proofErr w:type="spellStart"/>
      <w:r w:rsidRPr="00421F98">
        <w:rPr>
          <w:color w:val="000000" w:themeColor="text1"/>
          <w:sz w:val="28"/>
          <w:szCs w:val="28"/>
          <w:shd w:val="clear" w:color="auto" w:fill="FFFFFF"/>
        </w:rPr>
        <w:t>Бойцев</w:t>
      </w:r>
      <w:proofErr w:type="spellEnd"/>
      <w:r w:rsidR="006A065D" w:rsidRPr="00421F98">
        <w:rPr>
          <w:color w:val="000000" w:themeColor="text1"/>
          <w:sz w:val="28"/>
          <w:szCs w:val="28"/>
          <w:shd w:val="clear" w:color="auto" w:fill="FFFFFF"/>
        </w:rPr>
        <w:t xml:space="preserve"> А.А</w:t>
      </w:r>
      <w:r w:rsidRPr="00421F98">
        <w:rPr>
          <w:color w:val="000000" w:themeColor="text1"/>
          <w:sz w:val="28"/>
          <w:szCs w:val="28"/>
          <w:shd w:val="clear" w:color="auto" w:fill="FFFFFF"/>
        </w:rPr>
        <w:t>. Анатолий Александрович вручил</w:t>
      </w:r>
      <w:proofErr w:type="gramEnd"/>
      <w:r w:rsidRPr="00421F98">
        <w:rPr>
          <w:color w:val="000000" w:themeColor="text1"/>
          <w:sz w:val="28"/>
          <w:szCs w:val="28"/>
          <w:shd w:val="clear" w:color="auto" w:fill="FFFFFF"/>
        </w:rPr>
        <w:t xml:space="preserve"> работникам заслуженные награды - Благодарственные письма председателя Новгородской областной Думы.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Александрович, несмотря на 2 командировки в другие регионы провел 3 плановых приёма граждан по личным вопросам.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Региональной общественной приёмной  Председателя партии «Единая Россия»  Д. А. Медведева  обратились 3 человека,  всего  депутат получил 9 обращений. Из всех обратившихся 8 человек проживают на территории округа депутата № 2, в Новгородском муниципальном районе.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газификации населенных пунктов, оформления детей в дошкольные образовательные учреждения, об организации направления пациентов на оказание высокотехнологичной медицинской помощи, переходу в Новгородской области на цифровое эфирное телевидение, порядке  рассмотрения претензий на работу пассажирского транспорта даны консультации.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обращению жительницы микрорайона Кречевицы Великого Новгорода сразу удалось достичь положительного решения, прежняя управляющая компания передала необходимые документы вновь избранной. 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2 обращениям граждан по обеспечению жильём направлены письма Главам Администраций </w:t>
      </w:r>
      <w:proofErr w:type="spellStart"/>
      <w:r>
        <w:rPr>
          <w:sz w:val="28"/>
          <w:szCs w:val="28"/>
        </w:rPr>
        <w:t>Ракомского</w:t>
      </w:r>
      <w:proofErr w:type="spellEnd"/>
      <w:r>
        <w:rPr>
          <w:sz w:val="28"/>
          <w:szCs w:val="28"/>
        </w:rPr>
        <w:t xml:space="preserve"> сельского и Пролетарского городского поселений  Новгородского муниципального района.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рассмотрении депутата было коллективное письменное обращение граждан деревни Подберезье, поступившее в область из Администрации Президента России В. В. Путина. Речь в нём шла о законодательстве, обеспечивающем соблюдение прав граждан на льготы и участие в выборах.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 с избирателями с выездом в район и поселения в этом месяце было 12, в том числе Анатолий Александрович выезжал на церемонии вступления в должность вновь избранных глав шести поселений района, для поздравления с 90-летним юбилеем ветерана в посёлок Пролетарий, присутствовал на заседании вновь сформированной Думы района.          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Бойцев</w:t>
      </w:r>
      <w:proofErr w:type="spellEnd"/>
      <w:r>
        <w:rPr>
          <w:sz w:val="28"/>
          <w:szCs w:val="28"/>
        </w:rPr>
        <w:t xml:space="preserve"> А.А. направил поздравления педагогам образовательных организаций района в связи с  их профессиональным праздником, Днём Учителя, ветеранам (через газету «Звезда») – с Днём пожилого человека; Приветственный адрес в связи с этим праздником он направил также участникам районного праздника. Поздравления были также направлены по случаю профессиональных праздников автомобилистам и работникам дорожной отрасли. Он лично присутствовал на праздновании Дня работников сельского хозяйства и перерабатывающей промышленности Новгородского муниципального района.         </w:t>
      </w:r>
    </w:p>
    <w:p w:rsidR="0028112A" w:rsidRDefault="0028112A" w:rsidP="0028112A">
      <w:pPr>
        <w:spacing w:line="280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Анатолий Александрович оформил 7 ходатайств о представлении к наградам Новгородской областной Думы работников различных отраслей Новгородского района и области.  </w:t>
      </w:r>
    </w:p>
    <w:p w:rsidR="009E1347" w:rsidRPr="00421F98" w:rsidRDefault="009E1347" w:rsidP="009E134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21F98">
        <w:rPr>
          <w:color w:val="000000" w:themeColor="text1"/>
          <w:sz w:val="28"/>
          <w:szCs w:val="28"/>
        </w:rPr>
        <w:t xml:space="preserve">2 октября в Новгородской областной филармонии имени А.С. Аренского состоялось торжественное мероприятие, посвящённое дню учителя. 2015 год стал юбилейным для этого профессионального праздника: 50 лет назад в нашей стране стали официально чествовать работников системы образования. В торжественном мероприятии принял участие депутат Новгородской областной Думы </w:t>
      </w:r>
      <w:proofErr w:type="spellStart"/>
      <w:r w:rsidRPr="00421F98">
        <w:rPr>
          <w:color w:val="000000" w:themeColor="text1"/>
          <w:sz w:val="28"/>
          <w:szCs w:val="28"/>
        </w:rPr>
        <w:t>Бусурин</w:t>
      </w:r>
      <w:proofErr w:type="spellEnd"/>
      <w:r w:rsidRPr="00421F98">
        <w:rPr>
          <w:color w:val="000000" w:themeColor="text1"/>
          <w:sz w:val="28"/>
          <w:szCs w:val="28"/>
        </w:rPr>
        <w:t xml:space="preserve"> С.В.</w:t>
      </w:r>
    </w:p>
    <w:p w:rsidR="009E1347" w:rsidRDefault="009E1347" w:rsidP="009E1347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  <w:r w:rsidRPr="00421F98">
        <w:rPr>
          <w:color w:val="000000" w:themeColor="text1"/>
          <w:sz w:val="28"/>
          <w:szCs w:val="28"/>
        </w:rPr>
        <w:t>В этот день чествовали лучших педагогов области, многим из них были вручены Благодарственные письма Губернатора области и председателя Новгородской областной Думы. 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2 октября депутат </w:t>
      </w:r>
      <w:proofErr w:type="spellStart"/>
      <w:r w:rsidRPr="00DA4EC6">
        <w:rPr>
          <w:sz w:val="28"/>
          <w:szCs w:val="28"/>
        </w:rPr>
        <w:t>Можжерин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 xml:space="preserve">побывал в Доме культуры АО «БКО» на праздничном вечере, посвящённом Дню пожилого человека. Владимир Анатольевич вместе с председателем Совета ветеранов </w:t>
      </w:r>
      <w:proofErr w:type="spellStart"/>
      <w:r w:rsidRPr="00DA4EC6">
        <w:rPr>
          <w:sz w:val="28"/>
          <w:szCs w:val="28"/>
        </w:rPr>
        <w:t>Трескуновой</w:t>
      </w:r>
      <w:proofErr w:type="spellEnd"/>
      <w:r w:rsidRPr="00DA4EC6">
        <w:rPr>
          <w:sz w:val="28"/>
          <w:szCs w:val="28"/>
        </w:rPr>
        <w:t xml:space="preserve"> С.Б. поздравил всех собравшихся в зале, поблагодарил пенсионеров комбината за их многолетний труд, пожелал всем крепкого здоровья и благополучия. В подарок для ветеранов состоялся концерт Государственного ансамбля песни и танца «Русский Север» (</w:t>
      </w:r>
      <w:proofErr w:type="gramStart"/>
      <w:r w:rsidRPr="00DA4EC6">
        <w:rPr>
          <w:sz w:val="28"/>
          <w:szCs w:val="28"/>
        </w:rPr>
        <w:t>г</w:t>
      </w:r>
      <w:proofErr w:type="gramEnd"/>
      <w:r w:rsidRPr="00DA4EC6">
        <w:rPr>
          <w:sz w:val="28"/>
          <w:szCs w:val="28"/>
        </w:rPr>
        <w:t xml:space="preserve">. Череповец).  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5 октября по инициативе </w:t>
      </w:r>
      <w:proofErr w:type="spellStart"/>
      <w:r w:rsidRPr="00DA4EC6">
        <w:rPr>
          <w:sz w:val="28"/>
          <w:szCs w:val="28"/>
        </w:rPr>
        <w:t>Можжерина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 xml:space="preserve">лучшим педагогам города в связи с профессиональным праздником вручены подарочные сертификаты на посещение аквапарка в физкультурно-оздоровительном комплексе «Олимп». 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12 октября </w:t>
      </w:r>
      <w:proofErr w:type="spellStart"/>
      <w:r w:rsidRPr="00DA4EC6">
        <w:rPr>
          <w:sz w:val="28"/>
          <w:szCs w:val="28"/>
        </w:rPr>
        <w:t>н</w:t>
      </w:r>
      <w:proofErr w:type="spellEnd"/>
      <w:r w:rsidRPr="00DA4EC6">
        <w:rPr>
          <w:sz w:val="28"/>
          <w:szCs w:val="28"/>
        </w:rPr>
        <w:t xml:space="preserve"> </w:t>
      </w:r>
      <w:proofErr w:type="spellStart"/>
      <w:r w:rsidRPr="00DA4EC6">
        <w:rPr>
          <w:sz w:val="28"/>
          <w:szCs w:val="28"/>
        </w:rPr>
        <w:t>Можжерин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 xml:space="preserve">отчитался о работе Новгородской областной Думы. После этого Владимир Анатольевич поблагодарил депутатов Думы </w:t>
      </w:r>
      <w:proofErr w:type="spellStart"/>
      <w:r w:rsidRPr="00DA4EC6">
        <w:rPr>
          <w:sz w:val="28"/>
          <w:szCs w:val="28"/>
        </w:rPr>
        <w:t>Боровичского</w:t>
      </w:r>
      <w:proofErr w:type="spellEnd"/>
      <w:r w:rsidRPr="00DA4EC6">
        <w:rPr>
          <w:sz w:val="28"/>
          <w:szCs w:val="28"/>
        </w:rPr>
        <w:t xml:space="preserve"> муниципального района и Совета депутатов города Боровичи прежнего созыва за проделанную работу, поздравил вновь избранных депутатов и вручил всем памятные календари о Боровичах. 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26 октября </w:t>
      </w:r>
      <w:proofErr w:type="spellStart"/>
      <w:r w:rsidRPr="00DA4EC6">
        <w:rPr>
          <w:sz w:val="28"/>
          <w:szCs w:val="28"/>
        </w:rPr>
        <w:t>Можжерин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 xml:space="preserve">рассказал о заседании Думы </w:t>
      </w:r>
      <w:proofErr w:type="spellStart"/>
      <w:r w:rsidRPr="00DA4EC6">
        <w:rPr>
          <w:sz w:val="28"/>
          <w:szCs w:val="28"/>
        </w:rPr>
        <w:t>Боровичского</w:t>
      </w:r>
      <w:proofErr w:type="spellEnd"/>
      <w:r w:rsidRPr="00DA4EC6">
        <w:rPr>
          <w:sz w:val="28"/>
          <w:szCs w:val="28"/>
        </w:rPr>
        <w:t xml:space="preserve"> муниципального района нового созыва, в котором он принял участие 23 октября.    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lastRenderedPageBreak/>
        <w:t xml:space="preserve">29 октября </w:t>
      </w:r>
      <w:proofErr w:type="spellStart"/>
      <w:r w:rsidRPr="00DA4EC6">
        <w:rPr>
          <w:sz w:val="28"/>
          <w:szCs w:val="28"/>
        </w:rPr>
        <w:t>Можжерин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>принял участие в митинге, посвящённом Дню памяти жертв политических репрессий.</w:t>
      </w:r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30 октября </w:t>
      </w:r>
      <w:proofErr w:type="spellStart"/>
      <w:r w:rsidRPr="00DA4EC6">
        <w:rPr>
          <w:sz w:val="28"/>
          <w:szCs w:val="28"/>
        </w:rPr>
        <w:t>Можжерина</w:t>
      </w:r>
      <w:proofErr w:type="spellEnd"/>
      <w:r>
        <w:rPr>
          <w:sz w:val="28"/>
          <w:szCs w:val="28"/>
        </w:rPr>
        <w:t xml:space="preserve"> В.А.</w:t>
      </w:r>
      <w:r w:rsidRPr="00DA4EC6">
        <w:rPr>
          <w:sz w:val="28"/>
          <w:szCs w:val="28"/>
        </w:rPr>
        <w:t xml:space="preserve"> побывал на праздничном мероприятии, посвящённом Дню призывника. Он поздравила будущих солдат и вручила им от комбината огнеупоров памятные подарки.</w:t>
      </w:r>
      <w:bookmarkStart w:id="0" w:name="_GoBack"/>
      <w:bookmarkEnd w:id="0"/>
    </w:p>
    <w:p w:rsidR="00DA4EC6" w:rsidRPr="00DA4EC6" w:rsidRDefault="00DA4EC6" w:rsidP="00DA4EC6">
      <w:pPr>
        <w:spacing w:line="280" w:lineRule="exact"/>
        <w:ind w:firstLine="851"/>
        <w:jc w:val="both"/>
        <w:rPr>
          <w:sz w:val="28"/>
          <w:szCs w:val="28"/>
        </w:rPr>
      </w:pPr>
      <w:r w:rsidRPr="00DA4EC6">
        <w:rPr>
          <w:sz w:val="28"/>
          <w:szCs w:val="28"/>
        </w:rPr>
        <w:t xml:space="preserve">В октябре по инициативе депутата областной Думы </w:t>
      </w:r>
      <w:proofErr w:type="spellStart"/>
      <w:r w:rsidRPr="00DA4EC6">
        <w:rPr>
          <w:sz w:val="28"/>
          <w:szCs w:val="28"/>
        </w:rPr>
        <w:t>Можжерина</w:t>
      </w:r>
      <w:proofErr w:type="spellEnd"/>
      <w:r w:rsidRPr="00DA4E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В.А. </w:t>
      </w:r>
      <w:r w:rsidRPr="00DA4EC6">
        <w:rPr>
          <w:sz w:val="28"/>
          <w:szCs w:val="28"/>
        </w:rPr>
        <w:t xml:space="preserve">76 тысяч рублей перечислено на развитие физкультуры и спорта в городе и районе; 24 тысячи рублей выделено МАОУ «Гимназия» на проведение Дня гимназиста; 15 тысяч рублей – Центру по работе с населением для организации Дня пожилого человека (микрорайон №2); 12 тысяч рублей – </w:t>
      </w:r>
      <w:proofErr w:type="spellStart"/>
      <w:r w:rsidRPr="00DA4EC6">
        <w:rPr>
          <w:sz w:val="28"/>
          <w:szCs w:val="28"/>
        </w:rPr>
        <w:t>Боровичскому</w:t>
      </w:r>
      <w:proofErr w:type="spellEnd"/>
      <w:r w:rsidRPr="00DA4EC6">
        <w:rPr>
          <w:sz w:val="28"/>
          <w:szCs w:val="28"/>
        </w:rPr>
        <w:t xml:space="preserve"> отделению Всероссийского общества глухих на проведение Дня инвалида; 8 тысяч 800 рублей – </w:t>
      </w:r>
      <w:proofErr w:type="spellStart"/>
      <w:r w:rsidRPr="00DA4EC6">
        <w:rPr>
          <w:sz w:val="28"/>
          <w:szCs w:val="28"/>
        </w:rPr>
        <w:t>Боровичскому</w:t>
      </w:r>
      <w:proofErr w:type="spellEnd"/>
      <w:r w:rsidRPr="00DA4EC6">
        <w:rPr>
          <w:sz w:val="28"/>
          <w:szCs w:val="28"/>
        </w:rPr>
        <w:t xml:space="preserve"> дому-интернату для престарелых и инвалидов на посещение концерта Юрия </w:t>
      </w:r>
      <w:proofErr w:type="spellStart"/>
      <w:r w:rsidRPr="00DA4EC6">
        <w:rPr>
          <w:sz w:val="28"/>
          <w:szCs w:val="28"/>
        </w:rPr>
        <w:t>Куклачёва</w:t>
      </w:r>
      <w:proofErr w:type="spellEnd"/>
      <w:r w:rsidRPr="00DA4EC6">
        <w:rPr>
          <w:sz w:val="28"/>
          <w:szCs w:val="28"/>
        </w:rPr>
        <w:t xml:space="preserve">. </w:t>
      </w:r>
    </w:p>
    <w:p w:rsidR="00DA4EC6" w:rsidRPr="00DA4EC6" w:rsidRDefault="00DA4EC6" w:rsidP="00DA4EC6">
      <w:pPr>
        <w:shd w:val="clear" w:color="auto" w:fill="FFFFFF"/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p w:rsidR="00AC307A" w:rsidRPr="00DA4EC6" w:rsidRDefault="00AC307A" w:rsidP="00DA4EC6">
      <w:pPr>
        <w:spacing w:line="280" w:lineRule="exact"/>
        <w:ind w:firstLine="851"/>
        <w:jc w:val="both"/>
        <w:rPr>
          <w:color w:val="000000" w:themeColor="text1"/>
          <w:sz w:val="28"/>
          <w:szCs w:val="28"/>
        </w:rPr>
      </w:pPr>
    </w:p>
    <w:sectPr w:rsidR="00AC307A" w:rsidRPr="00DA4EC6" w:rsidSect="00AC30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F98" w:rsidRDefault="00421F98" w:rsidP="00421F98">
      <w:r>
        <w:separator/>
      </w:r>
    </w:p>
  </w:endnote>
  <w:endnote w:type="continuationSeparator" w:id="0">
    <w:p w:rsidR="00421F98" w:rsidRDefault="00421F98" w:rsidP="00421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F98" w:rsidRDefault="00421F98" w:rsidP="00421F98">
      <w:r>
        <w:separator/>
      </w:r>
    </w:p>
  </w:footnote>
  <w:footnote w:type="continuationSeparator" w:id="0">
    <w:p w:rsidR="00421F98" w:rsidRDefault="00421F98" w:rsidP="00421F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93029"/>
      <w:docPartObj>
        <w:docPartGallery w:val="Page Numbers (Top of Page)"/>
        <w:docPartUnique/>
      </w:docPartObj>
    </w:sdtPr>
    <w:sdtContent>
      <w:p w:rsidR="00421F98" w:rsidRDefault="00A95A6A">
        <w:pPr>
          <w:pStyle w:val="a4"/>
          <w:jc w:val="center"/>
        </w:pPr>
        <w:fldSimple w:instr=" PAGE   \* MERGEFORMAT ">
          <w:r w:rsidR="00C25996">
            <w:rPr>
              <w:noProof/>
            </w:rPr>
            <w:t>5</w:t>
          </w:r>
        </w:fldSimple>
      </w:p>
    </w:sdtContent>
  </w:sdt>
  <w:p w:rsidR="00421F98" w:rsidRDefault="00421F9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84E"/>
    <w:rsid w:val="0028112A"/>
    <w:rsid w:val="0032063A"/>
    <w:rsid w:val="00377E25"/>
    <w:rsid w:val="0038484E"/>
    <w:rsid w:val="00421F98"/>
    <w:rsid w:val="00510272"/>
    <w:rsid w:val="006846D3"/>
    <w:rsid w:val="006A065D"/>
    <w:rsid w:val="006A77C6"/>
    <w:rsid w:val="007A59CD"/>
    <w:rsid w:val="00821E24"/>
    <w:rsid w:val="009E1347"/>
    <w:rsid w:val="00A61B2E"/>
    <w:rsid w:val="00A95A6A"/>
    <w:rsid w:val="00AA0793"/>
    <w:rsid w:val="00AB0848"/>
    <w:rsid w:val="00AC307A"/>
    <w:rsid w:val="00AE05ED"/>
    <w:rsid w:val="00B67537"/>
    <w:rsid w:val="00B93FBE"/>
    <w:rsid w:val="00C25996"/>
    <w:rsid w:val="00DA4EC6"/>
    <w:rsid w:val="00DB55B6"/>
    <w:rsid w:val="00EC6B46"/>
    <w:rsid w:val="00F17640"/>
    <w:rsid w:val="00F46D9D"/>
    <w:rsid w:val="00FB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675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E1347"/>
  </w:style>
  <w:style w:type="paragraph" w:styleId="a3">
    <w:name w:val="Normal (Web)"/>
    <w:basedOn w:val="a"/>
    <w:uiPriority w:val="99"/>
    <w:semiHidden/>
    <w:unhideWhenUsed/>
    <w:rsid w:val="00F1764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421F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21F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21F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21F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206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2517</Words>
  <Characters>14350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Пойленкова</dc:creator>
  <cp:lastModifiedBy>avlavr_140</cp:lastModifiedBy>
  <cp:revision>23</cp:revision>
  <dcterms:created xsi:type="dcterms:W3CDTF">2015-10-29T09:31:00Z</dcterms:created>
  <dcterms:modified xsi:type="dcterms:W3CDTF">2015-12-10T07:59:00Z</dcterms:modified>
</cp:coreProperties>
</file>