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29" w:rsidRDefault="00381A29" w:rsidP="00381A29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деятельности фракции ЛДПР</w:t>
      </w:r>
      <w:r>
        <w:rPr>
          <w:b/>
          <w:sz w:val="28"/>
          <w:szCs w:val="28"/>
        </w:rPr>
        <w:br/>
        <w:t xml:space="preserve">в Новгородской областной Думе </w:t>
      </w:r>
      <w:r w:rsidR="002C734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созыва за октябрь 20</w:t>
      </w:r>
      <w:r w:rsidR="00DD0698">
        <w:rPr>
          <w:b/>
          <w:sz w:val="28"/>
          <w:szCs w:val="28"/>
        </w:rPr>
        <w:t>2</w:t>
      </w:r>
      <w:r w:rsidR="00DD0698" w:rsidRPr="00DD069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381A29" w:rsidRPr="00381A29" w:rsidRDefault="00A31C85" w:rsidP="00A31C85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A2059CF" wp14:editId="0B7D9AED">
            <wp:extent cx="1152525" cy="137414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A29" w:rsidRDefault="00381A29" w:rsidP="00381A29">
      <w:pPr>
        <w:numPr>
          <w:ilvl w:val="0"/>
          <w:numId w:val="1"/>
        </w:numPr>
        <w:spacing w:line="36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Законотворческая деятельность.</w:t>
      </w:r>
    </w:p>
    <w:p w:rsidR="00381A29" w:rsidRDefault="00DD0698" w:rsidP="00381A2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октябре 202</w:t>
      </w:r>
      <w:r w:rsidRPr="00DD0698">
        <w:rPr>
          <w:sz w:val="28"/>
          <w:szCs w:val="28"/>
        </w:rPr>
        <w:t>1</w:t>
      </w:r>
      <w:r w:rsidR="00381A29">
        <w:rPr>
          <w:sz w:val="28"/>
          <w:szCs w:val="28"/>
        </w:rPr>
        <w:t xml:space="preserve"> года депутат Новгородской областной Думы участвовал в заседании антикоррупционной экспертизы Новгородской областной Думы.</w:t>
      </w:r>
    </w:p>
    <w:p w:rsidR="00381A29" w:rsidRDefault="00381A29" w:rsidP="00381A2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 октября </w:t>
      </w:r>
      <w:bookmarkStart w:id="0" w:name="_GoBack"/>
      <w:proofErr w:type="spellStart"/>
      <w:r>
        <w:rPr>
          <w:sz w:val="28"/>
          <w:szCs w:val="28"/>
        </w:rPr>
        <w:t>Чур</w:t>
      </w:r>
      <w:bookmarkEnd w:id="0"/>
      <w:r>
        <w:rPr>
          <w:sz w:val="28"/>
          <w:szCs w:val="28"/>
        </w:rPr>
        <w:t>синов</w:t>
      </w:r>
      <w:proofErr w:type="spellEnd"/>
      <w:r>
        <w:rPr>
          <w:sz w:val="28"/>
          <w:szCs w:val="28"/>
        </w:rPr>
        <w:t xml:space="preserve"> А.Б. принял участие в мероприятиях. Приуроченных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пожилого человека.</w:t>
      </w:r>
    </w:p>
    <w:p w:rsidR="00381A29" w:rsidRDefault="00381A29" w:rsidP="00381A2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 октября </w:t>
      </w:r>
      <w:proofErr w:type="spellStart"/>
      <w:r>
        <w:rPr>
          <w:sz w:val="28"/>
          <w:szCs w:val="28"/>
        </w:rPr>
        <w:t>Чурсинов</w:t>
      </w:r>
      <w:proofErr w:type="spellEnd"/>
      <w:r>
        <w:rPr>
          <w:sz w:val="28"/>
          <w:szCs w:val="28"/>
        </w:rPr>
        <w:t xml:space="preserve"> А.Б. принял участие в мероприятиях, посвященных дню </w:t>
      </w:r>
      <w:proofErr w:type="spellStart"/>
      <w:r>
        <w:rPr>
          <w:sz w:val="28"/>
          <w:szCs w:val="28"/>
        </w:rPr>
        <w:t>работиников</w:t>
      </w:r>
      <w:proofErr w:type="spellEnd"/>
      <w:r>
        <w:rPr>
          <w:sz w:val="28"/>
          <w:szCs w:val="28"/>
        </w:rPr>
        <w:t xml:space="preserve"> образования и ветеранов педагогического труда.</w:t>
      </w:r>
    </w:p>
    <w:p w:rsidR="002C734E" w:rsidRDefault="002C734E" w:rsidP="00381A2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06 октября 2021 года</w:t>
      </w:r>
      <w:r w:rsidRPr="002C73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Чурсинов</w:t>
      </w:r>
      <w:proofErr w:type="spellEnd"/>
      <w:r>
        <w:rPr>
          <w:sz w:val="28"/>
          <w:szCs w:val="28"/>
        </w:rPr>
        <w:t xml:space="preserve"> А.Б. принял участие в первом заседании Новгородской областной Думы седьмого </w:t>
      </w:r>
      <w:proofErr w:type="gramStart"/>
      <w:r>
        <w:rPr>
          <w:sz w:val="28"/>
          <w:szCs w:val="28"/>
        </w:rPr>
        <w:t>созыва</w:t>
      </w:r>
      <w:proofErr w:type="gramEnd"/>
      <w:r>
        <w:rPr>
          <w:sz w:val="28"/>
          <w:szCs w:val="28"/>
        </w:rPr>
        <w:t xml:space="preserve"> н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была зарегистрирована фракция ЛДПР в Новгородской областной Думе.</w:t>
      </w:r>
    </w:p>
    <w:p w:rsidR="002C734E" w:rsidRDefault="002C734E" w:rsidP="002C734E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октября </w:t>
      </w:r>
      <w:proofErr w:type="spellStart"/>
      <w:r>
        <w:rPr>
          <w:sz w:val="28"/>
          <w:szCs w:val="28"/>
        </w:rPr>
        <w:t>Чурсинов</w:t>
      </w:r>
      <w:proofErr w:type="spellEnd"/>
      <w:r>
        <w:rPr>
          <w:sz w:val="28"/>
          <w:szCs w:val="28"/>
        </w:rPr>
        <w:t xml:space="preserve"> А.Б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принял участие в </w:t>
      </w:r>
      <w:r>
        <w:rPr>
          <w:sz w:val="28"/>
          <w:szCs w:val="28"/>
          <w:shd w:val="clear" w:color="auto" w:fill="FFFFFF"/>
        </w:rPr>
        <w:t xml:space="preserve">заседание комиссии Новгородской областной Думы по проведению антикоррупционной экспертизы. </w:t>
      </w:r>
    </w:p>
    <w:p w:rsidR="00381A29" w:rsidRDefault="00381A29" w:rsidP="00381A2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октября </w:t>
      </w:r>
      <w:proofErr w:type="spellStart"/>
      <w:r>
        <w:rPr>
          <w:sz w:val="28"/>
          <w:szCs w:val="28"/>
        </w:rPr>
        <w:t>Чурсинов</w:t>
      </w:r>
      <w:proofErr w:type="spellEnd"/>
      <w:r>
        <w:rPr>
          <w:sz w:val="28"/>
          <w:szCs w:val="28"/>
        </w:rPr>
        <w:t xml:space="preserve"> А.</w:t>
      </w:r>
      <w:r w:rsidR="002C734E">
        <w:rPr>
          <w:sz w:val="28"/>
          <w:szCs w:val="28"/>
        </w:rPr>
        <w:t>Б.</w:t>
      </w:r>
      <w:r>
        <w:rPr>
          <w:sz w:val="28"/>
          <w:szCs w:val="28"/>
        </w:rPr>
        <w:t xml:space="preserve"> принял участие в </w:t>
      </w:r>
      <w:r>
        <w:rPr>
          <w:sz w:val="28"/>
          <w:szCs w:val="28"/>
          <w:shd w:val="clear" w:color="auto" w:fill="FFFFFF"/>
        </w:rPr>
        <w:t>торжественном мероприятии, посвященном празднованию Дня работника сельского хозяйства и перерабатывающей промышленности</w:t>
      </w:r>
      <w:r>
        <w:rPr>
          <w:sz w:val="28"/>
          <w:szCs w:val="28"/>
        </w:rPr>
        <w:t>.</w:t>
      </w:r>
    </w:p>
    <w:p w:rsidR="00381A29" w:rsidRDefault="002C734E" w:rsidP="00381A2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381A29">
        <w:rPr>
          <w:sz w:val="28"/>
          <w:szCs w:val="28"/>
        </w:rPr>
        <w:t xml:space="preserve"> октября </w:t>
      </w:r>
      <w:proofErr w:type="spellStart"/>
      <w:r>
        <w:rPr>
          <w:sz w:val="28"/>
          <w:szCs w:val="28"/>
        </w:rPr>
        <w:t>Чурсинов</w:t>
      </w:r>
      <w:proofErr w:type="spellEnd"/>
      <w:r>
        <w:rPr>
          <w:sz w:val="28"/>
          <w:szCs w:val="28"/>
        </w:rPr>
        <w:t xml:space="preserve"> А.Б.</w:t>
      </w:r>
      <w:r w:rsidR="00381A29">
        <w:rPr>
          <w:sz w:val="28"/>
          <w:szCs w:val="28"/>
        </w:rPr>
        <w:t xml:space="preserve"> принял участие в заседаниях комитетов областной Думы. Рассмотрено 30 вопросов.</w:t>
      </w:r>
    </w:p>
    <w:p w:rsidR="00381A29" w:rsidRDefault="00381A29" w:rsidP="00381A29">
      <w:pPr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октября </w:t>
      </w:r>
      <w:proofErr w:type="spellStart"/>
      <w:r w:rsidR="002C734E">
        <w:rPr>
          <w:sz w:val="28"/>
          <w:szCs w:val="28"/>
        </w:rPr>
        <w:t>Чурсинов</w:t>
      </w:r>
      <w:proofErr w:type="spellEnd"/>
      <w:r w:rsidR="002C734E">
        <w:rPr>
          <w:sz w:val="28"/>
          <w:szCs w:val="28"/>
        </w:rPr>
        <w:t xml:space="preserve"> А.Б.</w:t>
      </w:r>
      <w:r>
        <w:rPr>
          <w:sz w:val="28"/>
          <w:szCs w:val="28"/>
        </w:rPr>
        <w:t xml:space="preserve"> принял участие в</w:t>
      </w:r>
      <w:r>
        <w:rPr>
          <w:sz w:val="28"/>
          <w:szCs w:val="28"/>
          <w:shd w:val="clear" w:color="auto" w:fill="FFFFFF"/>
        </w:rPr>
        <w:t xml:space="preserve"> заседание Новгородской областной Думы. </w:t>
      </w:r>
      <w:r w:rsidR="005546F8">
        <w:rPr>
          <w:sz w:val="28"/>
          <w:szCs w:val="28"/>
          <w:shd w:val="clear" w:color="auto" w:fill="FFFFFF"/>
        </w:rPr>
        <w:t>На повестку дня было вынесено 27</w:t>
      </w:r>
      <w:r>
        <w:rPr>
          <w:sz w:val="28"/>
          <w:szCs w:val="28"/>
          <w:shd w:val="clear" w:color="auto" w:fill="FFFFFF"/>
        </w:rPr>
        <w:t xml:space="preserve"> вопр</w:t>
      </w:r>
      <w:r w:rsidR="005546F8">
        <w:rPr>
          <w:sz w:val="28"/>
          <w:szCs w:val="28"/>
          <w:shd w:val="clear" w:color="auto" w:fill="FFFFFF"/>
        </w:rPr>
        <w:t>осов и 1 вопрос</w:t>
      </w:r>
      <w:r>
        <w:rPr>
          <w:sz w:val="28"/>
          <w:szCs w:val="28"/>
          <w:shd w:val="clear" w:color="auto" w:fill="FFFFFF"/>
        </w:rPr>
        <w:t xml:space="preserve"> в дополнительной повестке.</w:t>
      </w:r>
    </w:p>
    <w:p w:rsidR="00381A29" w:rsidRDefault="00381A29" w:rsidP="00381A29">
      <w:pPr>
        <w:spacing w:line="360" w:lineRule="atLeast"/>
        <w:ind w:firstLine="720"/>
        <w:jc w:val="both"/>
        <w:rPr>
          <w:sz w:val="28"/>
          <w:szCs w:val="28"/>
        </w:rPr>
      </w:pPr>
    </w:p>
    <w:p w:rsidR="00381A29" w:rsidRDefault="00381A29" w:rsidP="00381A29">
      <w:pPr>
        <w:spacing w:line="360" w:lineRule="atLeast"/>
        <w:ind w:left="-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  <w:u w:val="single"/>
        </w:rPr>
        <w:t>Работа с избирателями. Обращения граждан к депутату.</w:t>
      </w:r>
    </w:p>
    <w:p w:rsidR="00381A29" w:rsidRDefault="003F0E94" w:rsidP="003F0E94">
      <w:pPr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октябрь 2021</w:t>
      </w:r>
      <w:r w:rsidR="00381A29">
        <w:rPr>
          <w:sz w:val="28"/>
          <w:szCs w:val="28"/>
        </w:rPr>
        <w:t xml:space="preserve"> года к депутату</w:t>
      </w:r>
      <w:r>
        <w:rPr>
          <w:sz w:val="28"/>
          <w:szCs w:val="28"/>
        </w:rPr>
        <w:t xml:space="preserve"> Новгородской областной Думы </w:t>
      </w:r>
      <w:r w:rsidR="00381A29">
        <w:rPr>
          <w:sz w:val="28"/>
          <w:szCs w:val="28"/>
        </w:rPr>
        <w:t xml:space="preserve"> фракции ЛДПР </w:t>
      </w:r>
      <w:r>
        <w:rPr>
          <w:sz w:val="28"/>
          <w:szCs w:val="28"/>
        </w:rPr>
        <w:t xml:space="preserve">Алексею </w:t>
      </w:r>
      <w:proofErr w:type="spellStart"/>
      <w:r>
        <w:rPr>
          <w:sz w:val="28"/>
          <w:szCs w:val="28"/>
        </w:rPr>
        <w:t>Чурсинову</w:t>
      </w:r>
      <w:proofErr w:type="spellEnd"/>
      <w:r>
        <w:rPr>
          <w:sz w:val="28"/>
          <w:szCs w:val="28"/>
        </w:rPr>
        <w:t xml:space="preserve"> поступило более 12</w:t>
      </w:r>
      <w:r w:rsidR="00381A29">
        <w:rPr>
          <w:sz w:val="28"/>
          <w:szCs w:val="28"/>
        </w:rPr>
        <w:t xml:space="preserve"> обращений </w:t>
      </w:r>
      <w:r>
        <w:rPr>
          <w:sz w:val="28"/>
          <w:szCs w:val="28"/>
        </w:rPr>
        <w:t>по разным вопросам</w:t>
      </w:r>
      <w:r w:rsidR="00381A29">
        <w:rPr>
          <w:sz w:val="28"/>
          <w:szCs w:val="28"/>
        </w:rPr>
        <w:t xml:space="preserve">. По всем обращениям </w:t>
      </w:r>
      <w:r>
        <w:rPr>
          <w:sz w:val="28"/>
          <w:szCs w:val="28"/>
        </w:rPr>
        <w:t xml:space="preserve">депутатом даны поручения для проведения соответствующих проверок по существу обращений. </w:t>
      </w:r>
      <w:r w:rsidR="00381A29">
        <w:rPr>
          <w:sz w:val="28"/>
          <w:szCs w:val="28"/>
        </w:rPr>
        <w:t xml:space="preserve">Прием обращений </w:t>
      </w:r>
      <w:r>
        <w:rPr>
          <w:sz w:val="28"/>
          <w:szCs w:val="28"/>
        </w:rPr>
        <w:t xml:space="preserve">граждан </w:t>
      </w:r>
      <w:r w:rsidR="00381A29">
        <w:rPr>
          <w:sz w:val="28"/>
          <w:szCs w:val="28"/>
        </w:rPr>
        <w:t>ведется ежедневно в депутатской приемной, в штабе НРО ЛДПР, а также в районах помощниками на обществе</w:t>
      </w:r>
      <w:r>
        <w:rPr>
          <w:sz w:val="28"/>
          <w:szCs w:val="28"/>
        </w:rPr>
        <w:t>нных началах, координаторами местных отделений ЛДПР.</w:t>
      </w:r>
    </w:p>
    <w:p w:rsidR="00381A29" w:rsidRDefault="00381A29" w:rsidP="00381A29">
      <w:pPr>
        <w:spacing w:line="36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Всем обратившимся гражданам были даны разъяснения по интересующим их вопросам.</w:t>
      </w:r>
    </w:p>
    <w:p w:rsidR="003F0E94" w:rsidRDefault="003F0E94" w:rsidP="00381A29">
      <w:pPr>
        <w:spacing w:line="36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Депутатом Новгородской областной Думы </w:t>
      </w:r>
      <w:proofErr w:type="spellStart"/>
      <w:r>
        <w:rPr>
          <w:color w:val="000000"/>
          <w:sz w:val="28"/>
          <w:szCs w:val="28"/>
        </w:rPr>
        <w:t>Чурсиновым</w:t>
      </w:r>
      <w:proofErr w:type="spellEnd"/>
      <w:r>
        <w:rPr>
          <w:color w:val="000000"/>
          <w:sz w:val="28"/>
          <w:szCs w:val="28"/>
        </w:rPr>
        <w:t xml:space="preserve"> А.Б. организована работа юриста, который осуществляет еженедельный прием по предварительной записи в штабе НРО ЛДПР по адресу: гор. Великий Новгород, пр. Мира, д.30, корп.1.</w:t>
      </w:r>
    </w:p>
    <w:p w:rsidR="003F0E94" w:rsidRDefault="003F0E94" w:rsidP="00381A29">
      <w:pPr>
        <w:spacing w:line="360" w:lineRule="atLeast"/>
        <w:ind w:firstLine="720"/>
        <w:jc w:val="both"/>
        <w:rPr>
          <w:color w:val="000000"/>
          <w:sz w:val="28"/>
          <w:szCs w:val="28"/>
        </w:rPr>
      </w:pPr>
    </w:p>
    <w:p w:rsidR="00381A29" w:rsidRDefault="00381A29" w:rsidP="00381A29">
      <w:pPr>
        <w:spacing w:line="360" w:lineRule="atLeast"/>
        <w:ind w:firstLine="720"/>
        <w:jc w:val="both"/>
        <w:rPr>
          <w:sz w:val="28"/>
          <w:szCs w:val="28"/>
        </w:rPr>
      </w:pPr>
    </w:p>
    <w:p w:rsidR="00C5694E" w:rsidRDefault="00C5694E"/>
    <w:sectPr w:rsidR="00C5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E5E"/>
    <w:multiLevelType w:val="hybridMultilevel"/>
    <w:tmpl w:val="1B10A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85"/>
    <w:rsid w:val="002C734E"/>
    <w:rsid w:val="00381A29"/>
    <w:rsid w:val="003F0E94"/>
    <w:rsid w:val="005546F8"/>
    <w:rsid w:val="007C5F85"/>
    <w:rsid w:val="00A31C85"/>
    <w:rsid w:val="00C5694E"/>
    <w:rsid w:val="00DD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1A29"/>
  </w:style>
  <w:style w:type="paragraph" w:styleId="a3">
    <w:name w:val="Balloon Text"/>
    <w:basedOn w:val="a"/>
    <w:link w:val="a4"/>
    <w:uiPriority w:val="99"/>
    <w:semiHidden/>
    <w:unhideWhenUsed/>
    <w:rsid w:val="00381A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A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1A29"/>
  </w:style>
  <w:style w:type="paragraph" w:styleId="a3">
    <w:name w:val="Balloon Text"/>
    <w:basedOn w:val="a"/>
    <w:link w:val="a4"/>
    <w:uiPriority w:val="99"/>
    <w:semiHidden/>
    <w:unhideWhenUsed/>
    <w:rsid w:val="00381A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Константин Владимирович</dc:creator>
  <cp:keywords/>
  <dc:description/>
  <cp:lastModifiedBy>Иванов Константин Владимирович</cp:lastModifiedBy>
  <cp:revision>7</cp:revision>
  <dcterms:created xsi:type="dcterms:W3CDTF">2022-10-21T11:47:00Z</dcterms:created>
  <dcterms:modified xsi:type="dcterms:W3CDTF">2022-10-21T12:51:00Z</dcterms:modified>
</cp:coreProperties>
</file>