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E" w:rsidRPr="00821197" w:rsidRDefault="0035304E" w:rsidP="0035304E">
      <w:pPr>
        <w:ind w:left="4248" w:firstLine="2952"/>
        <w:rPr>
          <w:szCs w:val="28"/>
        </w:rPr>
      </w:pPr>
      <w:r w:rsidRPr="00821197">
        <w:rPr>
          <w:szCs w:val="28"/>
        </w:rPr>
        <w:t xml:space="preserve">Проект </w:t>
      </w:r>
    </w:p>
    <w:p w:rsidR="0035304E" w:rsidRPr="00821197" w:rsidRDefault="0035304E" w:rsidP="0035304E">
      <w:pPr>
        <w:ind w:left="4248" w:firstLine="2952"/>
        <w:rPr>
          <w:szCs w:val="28"/>
        </w:rPr>
      </w:pPr>
      <w:proofErr w:type="gramStart"/>
      <w:r w:rsidRPr="00821197">
        <w:rPr>
          <w:szCs w:val="28"/>
        </w:rPr>
        <w:t>внесен</w:t>
      </w:r>
      <w:proofErr w:type="gramEnd"/>
      <w:r w:rsidRPr="00821197">
        <w:rPr>
          <w:szCs w:val="28"/>
        </w:rPr>
        <w:t xml:space="preserve"> депутатом </w:t>
      </w:r>
    </w:p>
    <w:p w:rsidR="0035304E" w:rsidRPr="00821197" w:rsidRDefault="0035304E" w:rsidP="0035304E">
      <w:pPr>
        <w:ind w:left="4248" w:firstLine="2952"/>
        <w:rPr>
          <w:szCs w:val="28"/>
        </w:rPr>
      </w:pPr>
      <w:r w:rsidRPr="00821197">
        <w:rPr>
          <w:szCs w:val="28"/>
        </w:rPr>
        <w:t>областной Думы</w:t>
      </w:r>
    </w:p>
    <w:p w:rsidR="0035304E" w:rsidRDefault="0035304E" w:rsidP="0035304E">
      <w:pPr>
        <w:tabs>
          <w:tab w:val="left" w:pos="7200"/>
        </w:tabs>
        <w:ind w:firstLine="295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  <w:t>Писаревой Е.В.</w:t>
      </w:r>
    </w:p>
    <w:p w:rsidR="0035304E" w:rsidRDefault="0035304E" w:rsidP="0035304E">
      <w:pPr>
        <w:tabs>
          <w:tab w:val="left" w:pos="7200"/>
        </w:tabs>
        <w:ind w:firstLine="2952"/>
        <w:rPr>
          <w:szCs w:val="28"/>
        </w:rPr>
      </w:pPr>
    </w:p>
    <w:p w:rsidR="0035304E" w:rsidRDefault="0035304E" w:rsidP="0035304E">
      <w:pPr>
        <w:pStyle w:val="a3"/>
        <w:jc w:val="center"/>
      </w:pPr>
      <w:r>
        <w:t>Российская Федерация</w:t>
      </w:r>
    </w:p>
    <w:p w:rsidR="0035304E" w:rsidRDefault="0035304E" w:rsidP="0035304E">
      <w:pPr>
        <w:pStyle w:val="a3"/>
        <w:jc w:val="center"/>
      </w:pPr>
      <w:r>
        <w:t>Новгородская областная Дума</w:t>
      </w:r>
    </w:p>
    <w:p w:rsidR="0035304E" w:rsidRDefault="0035304E" w:rsidP="0035304E">
      <w:pPr>
        <w:pStyle w:val="a3"/>
        <w:jc w:val="center"/>
        <w:rPr>
          <w:b/>
        </w:rPr>
      </w:pPr>
    </w:p>
    <w:p w:rsidR="0035304E" w:rsidRDefault="0035304E" w:rsidP="0035304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5304E" w:rsidRDefault="0035304E" w:rsidP="0035304E">
      <w:pPr>
        <w:pStyle w:val="a3"/>
      </w:pPr>
    </w:p>
    <w:p w:rsidR="0035304E" w:rsidRDefault="0035304E" w:rsidP="0035304E">
      <w:pPr>
        <w:pStyle w:val="a3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35304E" w:rsidRDefault="0035304E" w:rsidP="0035304E">
      <w:pPr>
        <w:pStyle w:val="a3"/>
      </w:pPr>
      <w:r>
        <w:t>Великий Новгород</w:t>
      </w:r>
    </w:p>
    <w:p w:rsidR="0035304E" w:rsidRDefault="0035304E" w:rsidP="0035304E">
      <w:pPr>
        <w:pStyle w:val="a3"/>
      </w:pPr>
    </w:p>
    <w:p w:rsidR="0035304E" w:rsidRPr="0035304E" w:rsidRDefault="0035304E" w:rsidP="0035304E">
      <w:pPr>
        <w:pStyle w:val="a3"/>
        <w:ind w:right="4756"/>
        <w:rPr>
          <w:b/>
          <w:bCs/>
        </w:rPr>
      </w:pPr>
      <w:r w:rsidRPr="0035304E">
        <w:rPr>
          <w:b/>
          <w:bCs/>
        </w:rPr>
        <w:t xml:space="preserve">О признании  </w:t>
      </w:r>
      <w:proofErr w:type="gramStart"/>
      <w:r w:rsidRPr="0035304E">
        <w:rPr>
          <w:b/>
          <w:bCs/>
        </w:rPr>
        <w:t>утратившими</w:t>
      </w:r>
      <w:proofErr w:type="gramEnd"/>
      <w:r w:rsidRPr="0035304E">
        <w:rPr>
          <w:b/>
          <w:bCs/>
        </w:rPr>
        <w:t xml:space="preserve"> силу постановлений Новгородской областной Думы </w:t>
      </w:r>
    </w:p>
    <w:p w:rsidR="0035304E" w:rsidRDefault="0035304E" w:rsidP="0035304E">
      <w:pPr>
        <w:pStyle w:val="a3"/>
        <w:ind w:right="4756" w:firstLine="900"/>
        <w:rPr>
          <w:b/>
          <w:bCs/>
        </w:rPr>
      </w:pPr>
    </w:p>
    <w:p w:rsidR="0035304E" w:rsidRDefault="0035304E" w:rsidP="003530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50462">
        <w:rPr>
          <w:sz w:val="28"/>
          <w:szCs w:val="28"/>
        </w:rPr>
        <w:t xml:space="preserve">Новгородская областная Дума </w:t>
      </w:r>
      <w:r w:rsidRPr="0093728E">
        <w:rPr>
          <w:b/>
          <w:sz w:val="28"/>
          <w:szCs w:val="28"/>
        </w:rPr>
        <w:t>постановляет:</w:t>
      </w:r>
    </w:p>
    <w:p w:rsidR="0035304E" w:rsidRPr="0035304E" w:rsidRDefault="0035304E" w:rsidP="003530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1. Признать утратившими силу постановления Новгородской областной Думы:</w:t>
      </w:r>
    </w:p>
    <w:p w:rsidR="0035304E" w:rsidRPr="0035304E" w:rsidRDefault="0035304E" w:rsidP="0035304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 xml:space="preserve"> от 24.06.2009 №</w:t>
      </w:r>
      <w:r>
        <w:rPr>
          <w:sz w:val="28"/>
          <w:szCs w:val="28"/>
        </w:rPr>
        <w:t> </w:t>
      </w:r>
      <w:r w:rsidRPr="0035304E">
        <w:rPr>
          <w:sz w:val="28"/>
          <w:szCs w:val="28"/>
        </w:rPr>
        <w:t>1074-ОД «О служебном распорядке областной Думы» (газета «Новгородские ведомости» от 08.07.2009);</w:t>
      </w:r>
    </w:p>
    <w:p w:rsidR="0035304E" w:rsidRPr="0035304E" w:rsidRDefault="0035304E" w:rsidP="0035304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от 16.12.2009 №</w:t>
      </w:r>
      <w:r>
        <w:rPr>
          <w:sz w:val="28"/>
          <w:szCs w:val="28"/>
        </w:rPr>
        <w:t> </w:t>
      </w:r>
      <w:r w:rsidRPr="0035304E">
        <w:rPr>
          <w:sz w:val="28"/>
          <w:szCs w:val="28"/>
        </w:rPr>
        <w:t>1224-ОД «О внесении изменений в постановление областной Думы от 24.06.2009 № 1074-ОД»» (газета «Новгородские ведомости» от 25.12.2009);</w:t>
      </w:r>
    </w:p>
    <w:p w:rsidR="0035304E" w:rsidRDefault="0035304E" w:rsidP="0035304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от 26.05.2010 №</w:t>
      </w:r>
      <w:r>
        <w:rPr>
          <w:sz w:val="28"/>
          <w:szCs w:val="28"/>
        </w:rPr>
        <w:t> </w:t>
      </w:r>
      <w:r w:rsidRPr="0035304E">
        <w:rPr>
          <w:sz w:val="28"/>
          <w:szCs w:val="28"/>
        </w:rPr>
        <w:t>1412-ОД «О внесении изменений в постановление областной Думы от 24.06.2009 № 1074-ОД»  (газета «Новгородские ведомости» от 04.06.2010)</w:t>
      </w:r>
      <w:r>
        <w:rPr>
          <w:sz w:val="28"/>
          <w:szCs w:val="28"/>
        </w:rPr>
        <w:t>;</w:t>
      </w:r>
    </w:p>
    <w:p w:rsidR="0035304E" w:rsidRPr="0035304E" w:rsidRDefault="0035304E" w:rsidP="0035304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35304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5304E">
        <w:rPr>
          <w:sz w:val="28"/>
          <w:szCs w:val="28"/>
        </w:rPr>
        <w:t>.2010 №</w:t>
      </w:r>
      <w:r>
        <w:rPr>
          <w:sz w:val="28"/>
          <w:szCs w:val="28"/>
        </w:rPr>
        <w:t> </w:t>
      </w:r>
      <w:r w:rsidRPr="0035304E">
        <w:rPr>
          <w:sz w:val="28"/>
          <w:szCs w:val="28"/>
        </w:rPr>
        <w:t>14</w:t>
      </w:r>
      <w:r>
        <w:rPr>
          <w:sz w:val="28"/>
          <w:szCs w:val="28"/>
        </w:rPr>
        <w:t>98</w:t>
      </w:r>
      <w:r w:rsidRPr="0035304E">
        <w:rPr>
          <w:sz w:val="28"/>
          <w:szCs w:val="28"/>
        </w:rPr>
        <w:t>-ОД «О внесении изменений в постановление областной Думы от 24.06.2009 № 1074-ОД»</w:t>
      </w:r>
      <w:r>
        <w:rPr>
          <w:sz w:val="28"/>
          <w:szCs w:val="28"/>
        </w:rPr>
        <w:t>.</w:t>
      </w:r>
    </w:p>
    <w:p w:rsidR="0035304E" w:rsidRPr="0035304E" w:rsidRDefault="0035304E" w:rsidP="0035304E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35304E">
        <w:rPr>
          <w:sz w:val="28"/>
          <w:szCs w:val="28"/>
        </w:rPr>
        <w:t>2. Опубликовать настоящее постановление в газете «Новгородские ведомости».</w:t>
      </w:r>
    </w:p>
    <w:p w:rsidR="0035304E" w:rsidRDefault="0035304E" w:rsidP="003530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304E" w:rsidRPr="00E31BBA" w:rsidRDefault="0035304E" w:rsidP="0035304E">
      <w:pPr>
        <w:pStyle w:val="a3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35304E" w:rsidRDefault="0035304E" w:rsidP="0035304E">
      <w:pPr>
        <w:pStyle w:val="a3"/>
        <w:ind w:left="7371" w:hanging="7371"/>
      </w:pPr>
      <w:r>
        <w:t xml:space="preserve">Председатель областной Думы </w:t>
      </w:r>
      <w:r>
        <w:tab/>
        <w:t>Е.В.Писарева</w:t>
      </w:r>
    </w:p>
    <w:p w:rsidR="0035304E" w:rsidRDefault="0035304E" w:rsidP="0035304E">
      <w:pPr>
        <w:pStyle w:val="a3"/>
        <w:jc w:val="both"/>
      </w:pPr>
    </w:p>
    <w:p w:rsidR="0035304E" w:rsidRPr="00E31BBA" w:rsidRDefault="0035304E" w:rsidP="0035304E">
      <w:pPr>
        <w:pStyle w:val="a3"/>
        <w:jc w:val="both"/>
        <w:rPr>
          <w:b/>
        </w:rPr>
      </w:pPr>
      <w:r w:rsidRPr="00E31BBA">
        <w:rPr>
          <w:b/>
        </w:rPr>
        <w:t>Завизировал:</w:t>
      </w:r>
    </w:p>
    <w:p w:rsidR="0035304E" w:rsidRDefault="0035304E" w:rsidP="0035304E">
      <w:pPr>
        <w:pStyle w:val="a3"/>
        <w:tabs>
          <w:tab w:val="left" w:pos="6946"/>
        </w:tabs>
      </w:pPr>
    </w:p>
    <w:p w:rsidR="0035304E" w:rsidRPr="0035304E" w:rsidRDefault="0035304E" w:rsidP="0035304E">
      <w:pPr>
        <w:pStyle w:val="a3"/>
        <w:tabs>
          <w:tab w:val="left" w:pos="6946"/>
        </w:tabs>
      </w:pPr>
      <w:r w:rsidRPr="0035304E">
        <w:t>Руководитель аппарата</w:t>
      </w:r>
      <w:r w:rsidRPr="0035304E">
        <w:br/>
        <w:t xml:space="preserve">Новгородской областной Думы   </w:t>
      </w:r>
      <w:r w:rsidRPr="0035304E">
        <w:tab/>
        <w:t xml:space="preserve"> </w:t>
      </w:r>
      <w:r w:rsidRPr="0035304E">
        <w:tab/>
        <w:t xml:space="preserve">  Л.Ф.Кириллова</w:t>
      </w:r>
    </w:p>
    <w:p w:rsidR="0035304E" w:rsidRDefault="0035304E" w:rsidP="0035304E">
      <w:pPr>
        <w:pStyle w:val="a3"/>
        <w:jc w:val="both"/>
      </w:pPr>
    </w:p>
    <w:p w:rsidR="0035304E" w:rsidRDefault="0035304E" w:rsidP="0035304E">
      <w:pPr>
        <w:pStyle w:val="a3"/>
        <w:jc w:val="both"/>
      </w:pPr>
      <w:r>
        <w:t xml:space="preserve">Председатель комитета </w:t>
      </w:r>
    </w:p>
    <w:p w:rsidR="0035304E" w:rsidRDefault="0035304E" w:rsidP="0035304E">
      <w:pPr>
        <w:pStyle w:val="a3"/>
        <w:jc w:val="both"/>
      </w:pPr>
      <w:r>
        <w:t xml:space="preserve">правового обеспечения и мониторинга </w:t>
      </w:r>
    </w:p>
    <w:p w:rsidR="0035304E" w:rsidRDefault="0035304E" w:rsidP="0035304E">
      <w:pPr>
        <w:pStyle w:val="a3"/>
        <w:jc w:val="both"/>
      </w:pPr>
      <w:r>
        <w:t xml:space="preserve">областного законодательства </w:t>
      </w:r>
    </w:p>
    <w:p w:rsidR="0035304E" w:rsidRDefault="0035304E" w:rsidP="0035304E">
      <w:pPr>
        <w:pStyle w:val="a3"/>
        <w:jc w:val="both"/>
      </w:pPr>
      <w:r>
        <w:t>аппарата областной Думы                                                         Е.А.Давыдова</w:t>
      </w:r>
    </w:p>
    <w:p w:rsidR="0035304E" w:rsidRDefault="0035304E" w:rsidP="0035304E"/>
    <w:p w:rsidR="00E10547" w:rsidRDefault="00E10547" w:rsidP="0035304E"/>
    <w:p w:rsidR="00E10547" w:rsidRDefault="00E10547" w:rsidP="0035304E"/>
    <w:p w:rsidR="00E10547" w:rsidRDefault="00E10547" w:rsidP="0035304E"/>
    <w:p w:rsidR="00E10547" w:rsidRDefault="00E10547" w:rsidP="0035304E"/>
    <w:p w:rsidR="00E10547" w:rsidRDefault="00E10547" w:rsidP="0035304E"/>
    <w:p w:rsidR="00C457D6" w:rsidRDefault="00C457D6">
      <w:pPr>
        <w:spacing w:after="200" w:line="276" w:lineRule="auto"/>
      </w:pPr>
      <w:r>
        <w:br w:type="page"/>
      </w:r>
    </w:p>
    <w:p w:rsidR="00E10547" w:rsidRPr="00E10547" w:rsidRDefault="00E10547" w:rsidP="00E10547">
      <w:pPr>
        <w:jc w:val="center"/>
        <w:rPr>
          <w:b/>
          <w:sz w:val="28"/>
          <w:szCs w:val="28"/>
        </w:rPr>
      </w:pPr>
      <w:r w:rsidRPr="00E10547">
        <w:rPr>
          <w:b/>
          <w:sz w:val="28"/>
          <w:szCs w:val="28"/>
        </w:rPr>
        <w:t>ПОЯСНИТЕЛЬНАЯ  ЗАПИСКА</w:t>
      </w:r>
    </w:p>
    <w:p w:rsidR="00E10547" w:rsidRPr="00390634" w:rsidRDefault="00E10547" w:rsidP="00E10547">
      <w:pPr>
        <w:jc w:val="center"/>
        <w:rPr>
          <w:b/>
          <w:sz w:val="28"/>
          <w:szCs w:val="28"/>
        </w:rPr>
      </w:pPr>
      <w:r w:rsidRPr="00E10547">
        <w:rPr>
          <w:b/>
          <w:sz w:val="28"/>
          <w:szCs w:val="28"/>
        </w:rPr>
        <w:t xml:space="preserve">к проекту постановления областной </w:t>
      </w:r>
      <w:r w:rsidRPr="00390634">
        <w:rPr>
          <w:b/>
          <w:sz w:val="28"/>
          <w:szCs w:val="28"/>
        </w:rPr>
        <w:t>Думы «</w:t>
      </w:r>
      <w:r w:rsidR="00390634" w:rsidRPr="00390634">
        <w:rPr>
          <w:b/>
          <w:bCs/>
          <w:sz w:val="28"/>
          <w:szCs w:val="28"/>
        </w:rPr>
        <w:t xml:space="preserve">О признании  </w:t>
      </w:r>
      <w:proofErr w:type="gramStart"/>
      <w:r w:rsidR="00390634" w:rsidRPr="00390634">
        <w:rPr>
          <w:b/>
          <w:bCs/>
          <w:sz w:val="28"/>
          <w:szCs w:val="28"/>
        </w:rPr>
        <w:t>утратившими</w:t>
      </w:r>
      <w:proofErr w:type="gramEnd"/>
      <w:r w:rsidR="00390634" w:rsidRPr="00390634">
        <w:rPr>
          <w:b/>
          <w:bCs/>
          <w:sz w:val="28"/>
          <w:szCs w:val="28"/>
        </w:rPr>
        <w:t xml:space="preserve"> силу постановлений Новгородской областной Думы</w:t>
      </w:r>
      <w:r w:rsidRPr="00390634">
        <w:rPr>
          <w:b/>
          <w:sz w:val="28"/>
          <w:szCs w:val="28"/>
        </w:rPr>
        <w:t>»</w:t>
      </w:r>
    </w:p>
    <w:p w:rsidR="00E10547" w:rsidRPr="00390634" w:rsidRDefault="00E10547" w:rsidP="00E10547">
      <w:pPr>
        <w:jc w:val="center"/>
        <w:rPr>
          <w:b/>
          <w:sz w:val="28"/>
          <w:szCs w:val="28"/>
        </w:rPr>
      </w:pPr>
    </w:p>
    <w:p w:rsidR="00E10547" w:rsidRPr="0096551D" w:rsidRDefault="00E10547" w:rsidP="00E10547">
      <w:pPr>
        <w:pStyle w:val="ConsPlusTitle"/>
        <w:tabs>
          <w:tab w:val="left" w:pos="7200"/>
          <w:tab w:val="left" w:pos="7560"/>
        </w:tabs>
        <w:ind w:firstLine="851"/>
        <w:jc w:val="both"/>
        <w:rPr>
          <w:b w:val="0"/>
        </w:rPr>
      </w:pPr>
      <w:r>
        <w:rPr>
          <w:b w:val="0"/>
        </w:rPr>
        <w:t xml:space="preserve">Проект постановления областной Думы </w:t>
      </w:r>
      <w:r w:rsidRPr="00390634">
        <w:rPr>
          <w:b w:val="0"/>
        </w:rPr>
        <w:t>«</w:t>
      </w:r>
      <w:r w:rsidR="00390634" w:rsidRPr="00390634">
        <w:rPr>
          <w:b w:val="0"/>
        </w:rPr>
        <w:t>О признании  утратившими силу постановлений Новгородской областной Думы</w:t>
      </w:r>
      <w:r w:rsidRPr="00390634">
        <w:rPr>
          <w:b w:val="0"/>
        </w:rPr>
        <w:t>»</w:t>
      </w:r>
      <w:r>
        <w:rPr>
          <w:b w:val="0"/>
        </w:rPr>
        <w:t xml:space="preserve"> </w:t>
      </w:r>
      <w:r w:rsidR="00390634">
        <w:rPr>
          <w:b w:val="0"/>
        </w:rPr>
        <w:t xml:space="preserve">признает утратившими силу постановления Новгородской областной Думы, </w:t>
      </w:r>
      <w:r w:rsidR="0096551D">
        <w:rPr>
          <w:b w:val="0"/>
        </w:rPr>
        <w:t>устанавливающие</w:t>
      </w:r>
      <w:r w:rsidR="00390634">
        <w:rPr>
          <w:b w:val="0"/>
        </w:rPr>
        <w:t xml:space="preserve"> </w:t>
      </w:r>
      <w:r w:rsidR="0096551D" w:rsidRPr="0096551D">
        <w:rPr>
          <w:b w:val="0"/>
        </w:rPr>
        <w:t xml:space="preserve">служебный распорядок </w:t>
      </w:r>
      <w:r w:rsidR="0096551D">
        <w:rPr>
          <w:b w:val="0"/>
        </w:rPr>
        <w:t>Н</w:t>
      </w:r>
      <w:r w:rsidR="0096551D" w:rsidRPr="0096551D">
        <w:rPr>
          <w:b w:val="0"/>
        </w:rPr>
        <w:t xml:space="preserve">овгородской областной Думы. </w:t>
      </w:r>
      <w:r w:rsidR="0096551D">
        <w:rPr>
          <w:b w:val="0"/>
        </w:rPr>
        <w:t xml:space="preserve">Служебный </w:t>
      </w:r>
      <w:r w:rsidR="0096551D" w:rsidRPr="0096551D">
        <w:rPr>
          <w:b w:val="0"/>
        </w:rPr>
        <w:t xml:space="preserve">распорядок </w:t>
      </w:r>
      <w:r w:rsidR="0096551D">
        <w:rPr>
          <w:b w:val="0"/>
        </w:rPr>
        <w:t>Н</w:t>
      </w:r>
      <w:r w:rsidR="0096551D" w:rsidRPr="0096551D">
        <w:rPr>
          <w:b w:val="0"/>
        </w:rPr>
        <w:t>овгородской областной Думы</w:t>
      </w:r>
      <w:r w:rsidR="0096551D">
        <w:rPr>
          <w:b w:val="0"/>
        </w:rPr>
        <w:t xml:space="preserve"> предлагается установить распоряжением председателя Новгородской областной Думы, поскольку председатель Новгородской областной Думы является представителем нанимателя для государственных гражданских служащих и служащих аппарата Новгородской областной Думы, подчиняющихся служебному распорядку.</w:t>
      </w:r>
      <w:r w:rsidRPr="0096551D">
        <w:rPr>
          <w:b w:val="0"/>
        </w:rPr>
        <w:t xml:space="preserve"> </w:t>
      </w:r>
    </w:p>
    <w:p w:rsidR="00E10547" w:rsidRPr="0096551D" w:rsidRDefault="00E10547" w:rsidP="00E10547">
      <w:pPr>
        <w:ind w:firstLine="851"/>
        <w:jc w:val="both"/>
        <w:rPr>
          <w:sz w:val="28"/>
          <w:szCs w:val="28"/>
        </w:rPr>
      </w:pPr>
      <w:r w:rsidRPr="0096551D">
        <w:rPr>
          <w:sz w:val="28"/>
          <w:szCs w:val="28"/>
        </w:rPr>
        <w:t>Проект постановления Новгородской областной Думы не содержит положений, способствующих созданию условий для проявления коррупции.</w:t>
      </w:r>
    </w:p>
    <w:p w:rsidR="00E10547" w:rsidRDefault="00E10547" w:rsidP="0096551D">
      <w:pPr>
        <w:jc w:val="center"/>
        <w:rPr>
          <w:b/>
        </w:rPr>
      </w:pPr>
      <w:r>
        <w:t>___________________________________</w:t>
      </w:r>
    </w:p>
    <w:p w:rsidR="00E10547" w:rsidRDefault="00E10547" w:rsidP="0096551D">
      <w:pPr>
        <w:jc w:val="center"/>
      </w:pPr>
    </w:p>
    <w:p w:rsidR="00E10547" w:rsidRDefault="00E10547" w:rsidP="00E10547">
      <w:r>
        <w:tab/>
      </w:r>
    </w:p>
    <w:p w:rsidR="00E10547" w:rsidRPr="0096551D" w:rsidRDefault="00E10547" w:rsidP="0096551D">
      <w:pPr>
        <w:jc w:val="center"/>
        <w:rPr>
          <w:b/>
        </w:rPr>
      </w:pPr>
      <w:r w:rsidRPr="0096551D">
        <w:rPr>
          <w:b/>
        </w:rPr>
        <w:t>ФИНАНСОВО-ЭКОНОМИЧЕСКОЕ ОБОСНОВАНИЕ</w:t>
      </w:r>
    </w:p>
    <w:p w:rsidR="00E10547" w:rsidRDefault="00E10547" w:rsidP="00E10547"/>
    <w:p w:rsidR="00E10547" w:rsidRDefault="00E10547" w:rsidP="00E1054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Представленный проект постановления Новгородской областной Думы не потребует дополнительных ассигнований из средств областного бюджета. </w:t>
      </w:r>
    </w:p>
    <w:p w:rsidR="00E10547" w:rsidRDefault="00E10547" w:rsidP="0096551D">
      <w:pPr>
        <w:jc w:val="center"/>
        <w:rPr>
          <w:b/>
        </w:rPr>
      </w:pPr>
      <w:r>
        <w:t>_____________________________________</w:t>
      </w:r>
    </w:p>
    <w:p w:rsidR="00E10547" w:rsidRDefault="00E10547" w:rsidP="0096551D">
      <w:pPr>
        <w:jc w:val="center"/>
      </w:pPr>
    </w:p>
    <w:p w:rsidR="00E10547" w:rsidRDefault="00E10547" w:rsidP="00E10547"/>
    <w:p w:rsidR="00E10547" w:rsidRDefault="00E10547" w:rsidP="00E10547"/>
    <w:p w:rsidR="00E10547" w:rsidRPr="0096551D" w:rsidRDefault="00E10547" w:rsidP="0096551D">
      <w:pPr>
        <w:jc w:val="center"/>
        <w:rPr>
          <w:b/>
        </w:rPr>
      </w:pPr>
      <w:r w:rsidRPr="0096551D">
        <w:rPr>
          <w:b/>
        </w:rPr>
        <w:t xml:space="preserve">ПЕРЕЧЕНЬ НОРМАТИВНЫХ ПРАВОВЫХ АКТОВ ОБЛАСТИ, ПОДЛЕЖАЩИХ ПРИЗНАНИЮ </w:t>
      </w:r>
      <w:proofErr w:type="gramStart"/>
      <w:r w:rsidRPr="0096551D">
        <w:rPr>
          <w:b/>
        </w:rPr>
        <w:t>УТРАТИВШИМИ</w:t>
      </w:r>
      <w:proofErr w:type="gramEnd"/>
      <w:r w:rsidRPr="0096551D">
        <w:rPr>
          <w:b/>
        </w:rPr>
        <w:t xml:space="preserve"> СИЛУ, ПРИОСТАНОВЛЕНИЮ, ИЗМЕНЕНИЮ ИЛИ ПРИНЯТИЮ</w:t>
      </w:r>
    </w:p>
    <w:p w:rsidR="00E10547" w:rsidRDefault="00E10547" w:rsidP="00E10547"/>
    <w:p w:rsidR="00E10547" w:rsidRPr="0096551D" w:rsidRDefault="00E10547" w:rsidP="0096551D">
      <w:pPr>
        <w:ind w:firstLine="851"/>
        <w:jc w:val="both"/>
        <w:rPr>
          <w:sz w:val="28"/>
          <w:szCs w:val="28"/>
        </w:rPr>
      </w:pPr>
      <w:r w:rsidRPr="0096551D">
        <w:rPr>
          <w:sz w:val="28"/>
          <w:szCs w:val="28"/>
        </w:rPr>
        <w:t>Принятие представленного проекта постановления Новгородской областной Думы не повлечет за собой внесение изменений в нормативные правовые акты области.</w:t>
      </w:r>
    </w:p>
    <w:p w:rsidR="00E10547" w:rsidRDefault="00E10547" w:rsidP="0096551D">
      <w:pPr>
        <w:jc w:val="center"/>
        <w:rPr>
          <w:b/>
        </w:rPr>
      </w:pPr>
      <w:r>
        <w:t>____________________________________</w:t>
      </w:r>
    </w:p>
    <w:p w:rsidR="00E10547" w:rsidRDefault="00E10547" w:rsidP="00E10547">
      <w:pPr>
        <w:jc w:val="both"/>
      </w:pPr>
    </w:p>
    <w:p w:rsidR="00E10547" w:rsidRDefault="00E10547" w:rsidP="00E10547"/>
    <w:p w:rsidR="00E10547" w:rsidRDefault="00E10547" w:rsidP="00E10547"/>
    <w:p w:rsidR="00330EA6" w:rsidRDefault="00330EA6"/>
    <w:sectPr w:rsidR="00330EA6" w:rsidSect="00524277">
      <w:pgSz w:w="11905" w:h="16838" w:code="9"/>
      <w:pgMar w:top="540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0167"/>
    <w:multiLevelType w:val="hybridMultilevel"/>
    <w:tmpl w:val="7730D526"/>
    <w:lvl w:ilvl="0" w:tplc="D320F43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4E"/>
    <w:rsid w:val="00330EA6"/>
    <w:rsid w:val="0035304E"/>
    <w:rsid w:val="00390634"/>
    <w:rsid w:val="0096551D"/>
    <w:rsid w:val="00A247D8"/>
    <w:rsid w:val="00C457D6"/>
    <w:rsid w:val="00D93A45"/>
    <w:rsid w:val="00E1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04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3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3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3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10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cp:lastPrinted>2016-08-11T11:06:00Z</cp:lastPrinted>
  <dcterms:created xsi:type="dcterms:W3CDTF">2016-08-15T09:01:00Z</dcterms:created>
  <dcterms:modified xsi:type="dcterms:W3CDTF">2016-08-15T09:01:00Z</dcterms:modified>
</cp:coreProperties>
</file>