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37" w:rsidRDefault="004F1537" w:rsidP="004F1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4F1537" w:rsidRDefault="004F1537" w:rsidP="004F1537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>в Новгородской областной Думе за февраль 2015 года</w:t>
      </w:r>
    </w:p>
    <w:p w:rsidR="004F1537" w:rsidRDefault="004F1537" w:rsidP="004F1537">
      <w:pPr>
        <w:jc w:val="center"/>
        <w:rPr>
          <w:b/>
          <w:spacing w:val="-12"/>
          <w:sz w:val="32"/>
          <w:szCs w:val="32"/>
        </w:rPr>
      </w:pPr>
    </w:p>
    <w:p w:rsidR="00AD0795" w:rsidRPr="00DC5A2E" w:rsidRDefault="004F1537" w:rsidP="00AD0795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BC5ADD">
        <w:rPr>
          <w:color w:val="000000"/>
          <w:sz w:val="28"/>
          <w:szCs w:val="28"/>
        </w:rPr>
        <w:t>феврале</w:t>
      </w:r>
      <w:r>
        <w:rPr>
          <w:color w:val="000000"/>
          <w:sz w:val="28"/>
          <w:szCs w:val="28"/>
        </w:rPr>
        <w:t xml:space="preserve"> депутаты, </w:t>
      </w:r>
      <w:r>
        <w:rPr>
          <w:color w:val="000000"/>
          <w:spacing w:val="-8"/>
          <w:sz w:val="28"/>
          <w:szCs w:val="28"/>
        </w:rPr>
        <w:t xml:space="preserve">члены фракции </w:t>
      </w:r>
      <w:r>
        <w:rPr>
          <w:color w:val="000000"/>
          <w:sz w:val="28"/>
          <w:szCs w:val="28"/>
        </w:rPr>
        <w:t>«Единая Россия»</w:t>
      </w:r>
      <w:r>
        <w:rPr>
          <w:color w:val="000000"/>
          <w:spacing w:val="-8"/>
          <w:sz w:val="28"/>
          <w:szCs w:val="28"/>
        </w:rPr>
        <w:t xml:space="preserve"> рассмотрели следующие вопросы: </w:t>
      </w:r>
      <w:r>
        <w:rPr>
          <w:sz w:val="28"/>
          <w:szCs w:val="28"/>
        </w:rPr>
        <w:t>об основной и дополнительной повестке дня очередного заседания Новгородской областной Думы;</w:t>
      </w:r>
      <w:r w:rsidR="00AD0795">
        <w:rPr>
          <w:sz w:val="28"/>
          <w:szCs w:val="28"/>
        </w:rPr>
        <w:t xml:space="preserve"> </w:t>
      </w:r>
      <w:r w:rsidR="00AD0795">
        <w:rPr>
          <w:sz w:val="28"/>
        </w:rPr>
        <w:t>о</w:t>
      </w:r>
      <w:r w:rsidR="00AD0795" w:rsidRPr="007123FC">
        <w:rPr>
          <w:sz w:val="28"/>
        </w:rPr>
        <w:t xml:space="preserve"> проекте областной закон</w:t>
      </w:r>
      <w:r w:rsidR="00AD0795">
        <w:rPr>
          <w:sz w:val="28"/>
        </w:rPr>
        <w:t>а</w:t>
      </w:r>
      <w:r w:rsidR="00AD0795" w:rsidRPr="007123FC">
        <w:rPr>
          <w:sz w:val="28"/>
        </w:rPr>
        <w:t xml:space="preserve"> «О </w:t>
      </w:r>
      <w:r w:rsidR="00AD0795" w:rsidRPr="0084218E">
        <w:rPr>
          <w:sz w:val="28"/>
        </w:rPr>
        <w:t>внесении изменения в областно</w:t>
      </w:r>
      <w:r w:rsidR="00AD0795">
        <w:rPr>
          <w:sz w:val="28"/>
        </w:rPr>
        <w:t>й</w:t>
      </w:r>
      <w:r w:rsidR="00AD0795" w:rsidRPr="0084218E">
        <w:rPr>
          <w:sz w:val="28"/>
        </w:rPr>
        <w:t xml:space="preserve"> закон «Об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</w:t>
      </w:r>
      <w:r w:rsidR="00AD0795">
        <w:rPr>
          <w:sz w:val="28"/>
        </w:rPr>
        <w:t>»;</w:t>
      </w:r>
      <w:proofErr w:type="gramEnd"/>
      <w:r w:rsidR="00AD0795">
        <w:rPr>
          <w:sz w:val="28"/>
        </w:rPr>
        <w:t xml:space="preserve"> о проекте </w:t>
      </w:r>
      <w:r w:rsidR="00AD0795" w:rsidRPr="007123FC">
        <w:rPr>
          <w:sz w:val="28"/>
        </w:rPr>
        <w:t>областно</w:t>
      </w:r>
      <w:r w:rsidR="00AD0795">
        <w:rPr>
          <w:sz w:val="28"/>
        </w:rPr>
        <w:t>го</w:t>
      </w:r>
      <w:r w:rsidR="00AD0795" w:rsidRPr="007123FC">
        <w:rPr>
          <w:sz w:val="28"/>
        </w:rPr>
        <w:t xml:space="preserve"> закон</w:t>
      </w:r>
      <w:r w:rsidR="00AD0795">
        <w:rPr>
          <w:sz w:val="28"/>
        </w:rPr>
        <w:t>а</w:t>
      </w:r>
      <w:r w:rsidR="00AD0795" w:rsidRPr="007123FC">
        <w:rPr>
          <w:sz w:val="28"/>
        </w:rPr>
        <w:t xml:space="preserve"> «О прекращении осуществления органами местного самоуправления городского округа и муниципальных районов Новгородской области отдельных государственных полномочий по оказанию социальной поддержки малоимущим семьям (малоимущим одиноко проживающим гражданам) по приобретению и установке приборов учета используемых энергетических </w:t>
      </w:r>
      <w:r w:rsidR="00AD0795">
        <w:rPr>
          <w:sz w:val="28"/>
        </w:rPr>
        <w:t>ресурсов в своих домовладениях»; о</w:t>
      </w:r>
      <w:r w:rsidR="00AD0795" w:rsidRPr="0092669C">
        <w:rPr>
          <w:sz w:val="28"/>
        </w:rPr>
        <w:t xml:space="preserve"> проекте областного закона «О приостановлении действия областного закона «О предоставлении права приобретения единого социального проездного билета на проезд в автомобильном  и городском наземном электрическом транспорте общего пользования на маршрутах регулярных перевозок</w:t>
      </w:r>
      <w:r w:rsidR="00AD0795">
        <w:rPr>
          <w:sz w:val="28"/>
          <w:szCs w:val="28"/>
        </w:rPr>
        <w:t>»; о</w:t>
      </w:r>
      <w:r w:rsidR="00AD0795">
        <w:rPr>
          <w:rFonts w:eastAsia="Calibri"/>
          <w:sz w:val="28"/>
          <w:szCs w:val="28"/>
        </w:rPr>
        <w:t xml:space="preserve"> проекте областного закона «</w:t>
      </w:r>
      <w:r w:rsidR="00AD0795" w:rsidRPr="00014E70">
        <w:rPr>
          <w:rFonts w:eastAsia="Calibri"/>
          <w:sz w:val="28"/>
          <w:szCs w:val="28"/>
        </w:rPr>
        <w:t xml:space="preserve">О приостановлении </w:t>
      </w:r>
      <w:r w:rsidR="00AD0795" w:rsidRPr="00014E70">
        <w:rPr>
          <w:sz w:val="28"/>
          <w:szCs w:val="28"/>
        </w:rPr>
        <w:t>действия отдельных положений</w:t>
      </w:r>
      <w:r w:rsidR="00AD0795">
        <w:rPr>
          <w:sz w:val="28"/>
          <w:szCs w:val="28"/>
        </w:rPr>
        <w:t xml:space="preserve"> </w:t>
      </w:r>
      <w:r w:rsidR="00AD0795" w:rsidRPr="00014E70">
        <w:rPr>
          <w:sz w:val="28"/>
          <w:szCs w:val="28"/>
        </w:rPr>
        <w:t>некоторых областных законов в сфере образования</w:t>
      </w:r>
      <w:r w:rsidR="00AD0795">
        <w:rPr>
          <w:sz w:val="28"/>
          <w:szCs w:val="28"/>
        </w:rPr>
        <w:t>»; о</w:t>
      </w:r>
      <w:r w:rsidR="00AD0795" w:rsidRPr="00014E70">
        <w:rPr>
          <w:sz w:val="28"/>
          <w:szCs w:val="28"/>
        </w:rPr>
        <w:t xml:space="preserve"> проекте областного закона </w:t>
      </w:r>
      <w:r w:rsidR="00AD0795">
        <w:rPr>
          <w:sz w:val="28"/>
          <w:szCs w:val="28"/>
        </w:rPr>
        <w:t>«</w:t>
      </w:r>
      <w:r w:rsidR="00AD0795" w:rsidRPr="0028450D">
        <w:rPr>
          <w:sz w:val="28"/>
          <w:szCs w:val="28"/>
        </w:rPr>
        <w:t>О внесении изменений в областной закон</w:t>
      </w:r>
      <w:r w:rsidR="00AD0795">
        <w:rPr>
          <w:sz w:val="28"/>
          <w:szCs w:val="28"/>
        </w:rPr>
        <w:t xml:space="preserve"> </w:t>
      </w:r>
      <w:r w:rsidR="00AD0795" w:rsidRPr="0028450D">
        <w:rPr>
          <w:sz w:val="28"/>
          <w:szCs w:val="28"/>
        </w:rPr>
        <w:t xml:space="preserve"> «О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полномочиями»</w:t>
      </w:r>
      <w:r w:rsidR="00AD0795">
        <w:rPr>
          <w:sz w:val="28"/>
          <w:szCs w:val="28"/>
        </w:rPr>
        <w:t>; о</w:t>
      </w:r>
      <w:r w:rsidR="00AD0795" w:rsidRPr="00014E70">
        <w:rPr>
          <w:sz w:val="28"/>
          <w:szCs w:val="28"/>
        </w:rPr>
        <w:t xml:space="preserve"> проекте областного закона </w:t>
      </w:r>
      <w:r w:rsidR="00AD0795" w:rsidRPr="0028450D">
        <w:rPr>
          <w:sz w:val="28"/>
          <w:szCs w:val="28"/>
        </w:rPr>
        <w:t>«О внесении изменений в областной закон «О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здравоохранения»</w:t>
      </w:r>
      <w:r w:rsidR="00AD0795">
        <w:rPr>
          <w:sz w:val="28"/>
          <w:szCs w:val="28"/>
        </w:rPr>
        <w:t>; о</w:t>
      </w:r>
      <w:r w:rsidR="00AD0795" w:rsidRPr="00014E70">
        <w:rPr>
          <w:sz w:val="28"/>
          <w:szCs w:val="28"/>
        </w:rPr>
        <w:t xml:space="preserve"> проекте областного закона </w:t>
      </w:r>
      <w:r w:rsidR="00AD0795" w:rsidRPr="0028450D">
        <w:rPr>
          <w:sz w:val="28"/>
          <w:szCs w:val="28"/>
        </w:rPr>
        <w:t>«О приостановлении действия отдельных положений некоторых областных законов в сфере социальной поддержки граждан»</w:t>
      </w:r>
      <w:r w:rsidR="00AD0795">
        <w:rPr>
          <w:sz w:val="28"/>
          <w:szCs w:val="28"/>
        </w:rPr>
        <w:t xml:space="preserve">; </w:t>
      </w:r>
      <w:proofErr w:type="gramStart"/>
      <w:r w:rsidR="00AD0795">
        <w:rPr>
          <w:sz w:val="28"/>
          <w:szCs w:val="28"/>
        </w:rPr>
        <w:t>о</w:t>
      </w:r>
      <w:r w:rsidR="00AD0795" w:rsidRPr="00014E70">
        <w:rPr>
          <w:sz w:val="28"/>
          <w:szCs w:val="28"/>
        </w:rPr>
        <w:t xml:space="preserve"> проекте областного закона </w:t>
      </w:r>
      <w:r w:rsidR="00AD0795">
        <w:rPr>
          <w:sz w:val="28"/>
          <w:szCs w:val="28"/>
        </w:rPr>
        <w:t>«О внесении изменений в областной закон «О государственной социальной помощи малоимущим семьям, малоимущим одиноко проживающим гражданам и социальной поддержке лицам, оказавшимся в трудной жизненной ситуации на территории Новгородской области»; о</w:t>
      </w:r>
      <w:r w:rsidR="00AD0795" w:rsidRPr="00DC5A2E">
        <w:rPr>
          <w:sz w:val="28"/>
          <w:szCs w:val="28"/>
        </w:rPr>
        <w:t xml:space="preserve"> проекте областного закона «О внесении изменений в областной закон «Об областном бюджете на 201</w:t>
      </w:r>
      <w:r w:rsidR="00AD0795">
        <w:rPr>
          <w:sz w:val="28"/>
          <w:szCs w:val="28"/>
        </w:rPr>
        <w:t>5 год и на плановый период 2016</w:t>
      </w:r>
      <w:r w:rsidR="00AD0795" w:rsidRPr="00DC5A2E">
        <w:rPr>
          <w:sz w:val="28"/>
          <w:szCs w:val="28"/>
        </w:rPr>
        <w:t xml:space="preserve"> и 201</w:t>
      </w:r>
      <w:r w:rsidR="00AD0795">
        <w:rPr>
          <w:sz w:val="28"/>
          <w:szCs w:val="28"/>
        </w:rPr>
        <w:t>7</w:t>
      </w:r>
      <w:r w:rsidR="00AD0795" w:rsidRPr="00DC5A2E">
        <w:rPr>
          <w:sz w:val="28"/>
          <w:szCs w:val="28"/>
        </w:rPr>
        <w:t xml:space="preserve"> годов».</w:t>
      </w:r>
      <w:proofErr w:type="gramEnd"/>
    </w:p>
    <w:p w:rsidR="00747AEB" w:rsidRDefault="00747AEB" w:rsidP="00747AEB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pacing w:val="-8"/>
          <w:sz w:val="28"/>
          <w:szCs w:val="28"/>
        </w:rPr>
        <w:t>Члены фракции</w:t>
      </w:r>
      <w:r>
        <w:rPr>
          <w:sz w:val="28"/>
          <w:szCs w:val="28"/>
        </w:rPr>
        <w:t xml:space="preserve"> решили поддержать солидарным голосованием </w:t>
      </w:r>
      <w:r>
        <w:rPr>
          <w:bCs/>
          <w:color w:val="000000"/>
          <w:sz w:val="28"/>
          <w:szCs w:val="28"/>
        </w:rPr>
        <w:t xml:space="preserve">вопросы </w:t>
      </w:r>
      <w:r>
        <w:rPr>
          <w:sz w:val="28"/>
          <w:szCs w:val="28"/>
        </w:rPr>
        <w:t>основной и дополнительной повестки дня очередного заседания Новгородской областной Думы.</w:t>
      </w:r>
    </w:p>
    <w:p w:rsidR="00B72533" w:rsidRDefault="00B72533" w:rsidP="00B72533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p w:rsidR="00434D52" w:rsidRDefault="00434D52" w:rsidP="00434D52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Елена Владимировна Писарева провела </w:t>
      </w:r>
      <w:r w:rsidR="00A543A2">
        <w:rPr>
          <w:sz w:val="28"/>
          <w:szCs w:val="28"/>
        </w:rPr>
        <w:t>5</w:t>
      </w:r>
      <w:r>
        <w:rPr>
          <w:sz w:val="28"/>
          <w:szCs w:val="28"/>
        </w:rPr>
        <w:t xml:space="preserve"> прием</w:t>
      </w:r>
      <w:r w:rsidR="00A543A2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граждан, на которых обратилось</w:t>
      </w:r>
      <w:r w:rsidRPr="00B778AE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A543A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543A2" w:rsidRPr="00B8536C">
        <w:rPr>
          <w:sz w:val="28"/>
          <w:szCs w:val="28"/>
        </w:rPr>
        <w:t>ч</w:t>
      </w:r>
      <w:r w:rsidR="00A543A2">
        <w:rPr>
          <w:sz w:val="28"/>
          <w:szCs w:val="28"/>
        </w:rPr>
        <w:t>еловек</w:t>
      </w:r>
      <w:r>
        <w:rPr>
          <w:sz w:val="28"/>
          <w:szCs w:val="28"/>
        </w:rPr>
        <w:t xml:space="preserve">, было рассмотрено </w:t>
      </w:r>
      <w:r w:rsidR="00A543A2">
        <w:rPr>
          <w:sz w:val="28"/>
          <w:szCs w:val="28"/>
        </w:rPr>
        <w:t>25</w:t>
      </w:r>
      <w:r>
        <w:rPr>
          <w:sz w:val="28"/>
          <w:szCs w:val="28"/>
        </w:rPr>
        <w:t xml:space="preserve"> обращений граждан, в том числе </w:t>
      </w:r>
      <w:r w:rsidR="00A543A2">
        <w:rPr>
          <w:sz w:val="28"/>
          <w:szCs w:val="28"/>
        </w:rPr>
        <w:t>10</w:t>
      </w:r>
      <w:r>
        <w:rPr>
          <w:sz w:val="28"/>
          <w:szCs w:val="28"/>
        </w:rPr>
        <w:t xml:space="preserve"> письменных, по которым на</w:t>
      </w:r>
      <w:r w:rsidR="00A543A2">
        <w:rPr>
          <w:sz w:val="28"/>
          <w:szCs w:val="28"/>
        </w:rPr>
        <w:t xml:space="preserve">правлены ответы заявителям, по 6 </w:t>
      </w:r>
      <w:r>
        <w:rPr>
          <w:sz w:val="28"/>
          <w:szCs w:val="28"/>
        </w:rPr>
        <w:t xml:space="preserve">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B72533" w:rsidRPr="000E480B" w:rsidRDefault="000E480B" w:rsidP="000E480B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 февраля</w:t>
      </w:r>
      <w:r w:rsidR="006C7D71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E480B">
        <w:rPr>
          <w:color w:val="000000" w:themeColor="text1"/>
          <w:sz w:val="28"/>
          <w:szCs w:val="28"/>
          <w:shd w:val="clear" w:color="auto" w:fill="FFFFFF"/>
        </w:rPr>
        <w:t>состоялось заседание коллегии Следственного управления Следственного комитета РФ по Новгородской области. В заседании приняли участие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0E480B">
        <w:rPr>
          <w:color w:val="000000" w:themeColor="text1"/>
          <w:sz w:val="28"/>
          <w:szCs w:val="28"/>
          <w:shd w:val="clear" w:color="auto" w:fill="FFFFFF"/>
        </w:rPr>
        <w:t xml:space="preserve">, представители Правительства области, федеральных </w:t>
      </w:r>
      <w:r w:rsidRPr="000E480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структур, руководители межрайонных следственных отделов Следственного управления Следственного комитета РФ по Новгородской области. Исполняющая обязанности руководителя Следственного управления Следственного комитета Российской Федерации по Новгородской области, полковник юстиции Екатерина </w:t>
      </w:r>
      <w:proofErr w:type="spellStart"/>
      <w:r w:rsidRPr="000E480B">
        <w:rPr>
          <w:color w:val="000000" w:themeColor="text1"/>
          <w:sz w:val="28"/>
          <w:szCs w:val="28"/>
          <w:shd w:val="clear" w:color="auto" w:fill="FFFFFF"/>
        </w:rPr>
        <w:t>Гилина</w:t>
      </w:r>
      <w:proofErr w:type="spellEnd"/>
      <w:r w:rsidRPr="000E480B">
        <w:rPr>
          <w:color w:val="000000" w:themeColor="text1"/>
          <w:sz w:val="28"/>
          <w:szCs w:val="28"/>
          <w:shd w:val="clear" w:color="auto" w:fill="FFFFFF"/>
        </w:rPr>
        <w:t xml:space="preserve"> представила доклад о работе управления за 2014 год. </w:t>
      </w:r>
    </w:p>
    <w:p w:rsidR="00B72533" w:rsidRPr="00966723" w:rsidRDefault="00966723" w:rsidP="00966723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6672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Елена Владимировна </w:t>
      </w:r>
      <w:r w:rsidRPr="00966723">
        <w:rPr>
          <w:color w:val="000000" w:themeColor="text1"/>
          <w:sz w:val="28"/>
          <w:szCs w:val="28"/>
          <w:shd w:val="clear" w:color="auto" w:fill="FFFFFF"/>
        </w:rPr>
        <w:t xml:space="preserve">в эфире Новгородского областного телевидения в программе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966723">
        <w:rPr>
          <w:color w:val="000000" w:themeColor="text1"/>
          <w:sz w:val="28"/>
          <w:szCs w:val="28"/>
          <w:shd w:val="clear" w:color="auto" w:fill="FFFFFF"/>
        </w:rPr>
        <w:t>Ито</w:t>
      </w:r>
      <w:r>
        <w:rPr>
          <w:color w:val="000000" w:themeColor="text1"/>
          <w:sz w:val="28"/>
          <w:szCs w:val="28"/>
          <w:shd w:val="clear" w:color="auto" w:fill="FFFFFF"/>
        </w:rPr>
        <w:t>ги недели»</w:t>
      </w:r>
      <w:r w:rsidR="006C7D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6723">
        <w:rPr>
          <w:color w:val="000000" w:themeColor="text1"/>
          <w:sz w:val="28"/>
          <w:szCs w:val="28"/>
          <w:shd w:val="clear" w:color="auto" w:fill="FFFFFF"/>
        </w:rPr>
        <w:t>расска</w:t>
      </w:r>
      <w:r>
        <w:rPr>
          <w:color w:val="000000" w:themeColor="text1"/>
          <w:sz w:val="28"/>
          <w:szCs w:val="28"/>
          <w:shd w:val="clear" w:color="auto" w:fill="FFFFFF"/>
        </w:rPr>
        <w:t>зала</w:t>
      </w:r>
      <w:r w:rsidRPr="00966723">
        <w:rPr>
          <w:color w:val="000000" w:themeColor="text1"/>
          <w:sz w:val="28"/>
          <w:szCs w:val="28"/>
          <w:shd w:val="clear" w:color="auto" w:fill="FFFFFF"/>
        </w:rPr>
        <w:t xml:space="preserve"> об итогах семинара для руководителей регионов «Современная экономическая и политическая повестка. Лучшие региональные практики», </w:t>
      </w:r>
      <w:proofErr w:type="gramStart"/>
      <w:r w:rsidRPr="00966723">
        <w:rPr>
          <w:color w:val="000000" w:themeColor="text1"/>
          <w:sz w:val="28"/>
          <w:szCs w:val="28"/>
          <w:shd w:val="clear" w:color="auto" w:fill="FFFFFF"/>
        </w:rPr>
        <w:t>который</w:t>
      </w:r>
      <w:proofErr w:type="gramEnd"/>
      <w:r w:rsidRPr="00966723">
        <w:rPr>
          <w:color w:val="000000" w:themeColor="text1"/>
          <w:sz w:val="28"/>
          <w:szCs w:val="28"/>
          <w:shd w:val="clear" w:color="auto" w:fill="FFFFFF"/>
        </w:rPr>
        <w:t xml:space="preserve"> прошел 29-31 января в Москве.</w:t>
      </w:r>
    </w:p>
    <w:p w:rsidR="00B72533" w:rsidRPr="006C7D71" w:rsidRDefault="006C7D71" w:rsidP="006C7D71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6C7D71">
        <w:rPr>
          <w:color w:val="000000" w:themeColor="text1"/>
          <w:sz w:val="28"/>
          <w:szCs w:val="28"/>
          <w:shd w:val="clear" w:color="auto" w:fill="FFFFFF"/>
        </w:rPr>
        <w:t>5 февраля,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6C7D71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расширенном заседании коллегии прокуратуры области. На коллегии были подведены итоги работы органов прокуратуры Новгородской области за 2014 году. В заседании коллегии приняли участие прокурор Новгородской области Андрей </w:t>
      </w:r>
      <w:proofErr w:type="spellStart"/>
      <w:r w:rsidRPr="006C7D71">
        <w:rPr>
          <w:color w:val="000000" w:themeColor="text1"/>
          <w:sz w:val="28"/>
          <w:szCs w:val="28"/>
          <w:shd w:val="clear" w:color="auto" w:fill="FFFFFF"/>
        </w:rPr>
        <w:t>Кикоть</w:t>
      </w:r>
      <w:proofErr w:type="spellEnd"/>
      <w:r w:rsidRPr="006C7D71">
        <w:rPr>
          <w:color w:val="000000" w:themeColor="text1"/>
          <w:sz w:val="28"/>
          <w:szCs w:val="28"/>
          <w:shd w:val="clear" w:color="auto" w:fill="FFFFFF"/>
        </w:rPr>
        <w:t>, Губернатор Новгородской области Сергей Митин, главный федеральный инспектор области Алексей Карманов, председатель Новгородского областного суда Инна Самылина, а также руководители правоохранительных органов, ветераны и сотрудники органов прокуратуры области.</w:t>
      </w:r>
      <w:r w:rsidRPr="006C7D7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B72533" w:rsidRPr="009A504A" w:rsidRDefault="009A504A" w:rsidP="009A504A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C7D71">
        <w:rPr>
          <w:color w:val="000000" w:themeColor="text1"/>
          <w:sz w:val="28"/>
          <w:szCs w:val="28"/>
          <w:shd w:val="clear" w:color="auto" w:fill="FFFFFF"/>
        </w:rPr>
        <w:t xml:space="preserve"> февраля,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9A504A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торжественном мероприятии, посвященном 50-летию со дня основания средней общеобразовательной школы №1, в которой она училась.</w:t>
      </w:r>
      <w:r w:rsidRPr="009A504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A504A">
        <w:rPr>
          <w:color w:val="000000" w:themeColor="text1"/>
          <w:sz w:val="28"/>
          <w:szCs w:val="28"/>
          <w:shd w:val="clear" w:color="auto" w:fill="FFFFFF"/>
        </w:rPr>
        <w:t>«50 лет назад, первого сентября 1964 года в Новгороде распахнула свои двери для учеников новая школа. В самом центре города новое, светлое и большое 3-х этажное здание средней школы, рассчитанное на 920 мест. Городская общеобразовательная средняя школа 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04A">
        <w:rPr>
          <w:color w:val="000000" w:themeColor="text1"/>
          <w:sz w:val="28"/>
          <w:szCs w:val="28"/>
          <w:shd w:val="clear" w:color="auto" w:fill="FFFFFF"/>
        </w:rPr>
        <w:t>1. Сегодня это - городская гимназия 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504A">
        <w:rPr>
          <w:color w:val="000000" w:themeColor="text1"/>
          <w:sz w:val="28"/>
          <w:szCs w:val="28"/>
          <w:shd w:val="clear" w:color="auto" w:fill="FFFFFF"/>
        </w:rPr>
        <w:t xml:space="preserve">2, но именно она достойно продолжает славные традиции, заложенные педагогическим коллективом школы. За эти десятилетия учреждением накоплен богатый опыт педагогической и воспитательной работы, постоянно совершенствуется процесс обучения. </w:t>
      </w:r>
    </w:p>
    <w:p w:rsidR="00994AB3" w:rsidRPr="00994AB3" w:rsidRDefault="009E2668" w:rsidP="00994AB3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994AB3" w:rsidRPr="006C7D71">
        <w:rPr>
          <w:color w:val="000000" w:themeColor="text1"/>
          <w:sz w:val="28"/>
          <w:szCs w:val="28"/>
          <w:shd w:val="clear" w:color="auto" w:fill="FFFFFF"/>
        </w:rPr>
        <w:t xml:space="preserve"> февраля, </w:t>
      </w:r>
      <w:r w:rsidR="00994AB3" w:rsidRPr="00994AB3">
        <w:rPr>
          <w:color w:val="000000" w:themeColor="text1"/>
          <w:sz w:val="28"/>
          <w:szCs w:val="28"/>
        </w:rPr>
        <w:t>на стадионе «Юрьево» состоялась XXXIII открытая Всероссийская массовая лыжная гонка «Лыжня России 2015».</w:t>
      </w:r>
    </w:p>
    <w:p w:rsidR="00994AB3" w:rsidRPr="00994AB3" w:rsidRDefault="00994AB3" w:rsidP="00994AB3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94AB3">
        <w:rPr>
          <w:color w:val="000000" w:themeColor="text1"/>
          <w:sz w:val="28"/>
          <w:szCs w:val="28"/>
        </w:rPr>
        <w:t>В мероприятии приняли участие Писарева</w:t>
      </w:r>
      <w:r>
        <w:rPr>
          <w:color w:val="000000" w:themeColor="text1"/>
          <w:sz w:val="28"/>
          <w:szCs w:val="28"/>
        </w:rPr>
        <w:t xml:space="preserve"> Е.В.</w:t>
      </w:r>
      <w:r w:rsidRPr="00994AB3">
        <w:rPr>
          <w:color w:val="000000" w:themeColor="text1"/>
          <w:sz w:val="28"/>
          <w:szCs w:val="28"/>
        </w:rPr>
        <w:t xml:space="preserve"> и депутаты областной Думы.</w:t>
      </w:r>
    </w:p>
    <w:p w:rsidR="00994AB3" w:rsidRPr="00994AB3" w:rsidRDefault="00994AB3" w:rsidP="00994AB3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94AB3">
        <w:rPr>
          <w:color w:val="000000" w:themeColor="text1"/>
          <w:sz w:val="28"/>
          <w:szCs w:val="28"/>
        </w:rPr>
        <w:t xml:space="preserve">В этом году соревнования приурочены </w:t>
      </w:r>
      <w:proofErr w:type="gramStart"/>
      <w:r w:rsidRPr="00994AB3">
        <w:rPr>
          <w:color w:val="000000" w:themeColor="text1"/>
          <w:sz w:val="28"/>
          <w:szCs w:val="28"/>
        </w:rPr>
        <w:t>к</w:t>
      </w:r>
      <w:proofErr w:type="gramEnd"/>
      <w:r w:rsidRPr="00994AB3">
        <w:rPr>
          <w:color w:val="000000" w:themeColor="text1"/>
          <w:sz w:val="28"/>
          <w:szCs w:val="28"/>
        </w:rPr>
        <w:t xml:space="preserve"> Дню зимних видов спорта, а также посвящены годовщине открытия Олимпийских игр в Сочи. По традиции в гонке «Лыжня России 2015» в Новгородской области приняли участие любители лыжного спорта, спортивные делегации из муниципальных районов области, коллективы общественных организаций, предприятий и образовательных учреждений.</w:t>
      </w:r>
    </w:p>
    <w:p w:rsidR="00377DB9" w:rsidRPr="00D40791" w:rsidRDefault="00D40791" w:rsidP="00377DB9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12</w:t>
      </w:r>
      <w:r w:rsidRPr="006C7D71">
        <w:rPr>
          <w:color w:val="000000" w:themeColor="text1"/>
          <w:sz w:val="28"/>
          <w:szCs w:val="28"/>
          <w:shd w:val="clear" w:color="auto" w:fill="FFFFFF"/>
        </w:rPr>
        <w:t xml:space="preserve"> февраля, </w:t>
      </w:r>
      <w:r w:rsidRPr="00D40791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D40791">
        <w:rPr>
          <w:color w:val="000000" w:themeColor="text1"/>
          <w:sz w:val="28"/>
          <w:szCs w:val="28"/>
          <w:shd w:val="clear" w:color="auto" w:fill="FFFFFF"/>
        </w:rPr>
        <w:t xml:space="preserve"> вместе с Губернатором области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D40791">
        <w:rPr>
          <w:color w:val="000000" w:themeColor="text1"/>
          <w:sz w:val="28"/>
          <w:szCs w:val="28"/>
          <w:shd w:val="clear" w:color="auto" w:fill="FFFFFF"/>
        </w:rPr>
        <w:t>Митиным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D40791">
        <w:rPr>
          <w:color w:val="000000" w:themeColor="text1"/>
          <w:sz w:val="28"/>
          <w:szCs w:val="28"/>
          <w:shd w:val="clear" w:color="auto" w:fill="FFFFFF"/>
        </w:rPr>
        <w:t xml:space="preserve">, членами Правительства Новгородской области, председателями ветеранских организаций посетили 3 воинских захоронения и мемориала на территории Великого Новгорода. </w:t>
      </w:r>
      <w:r>
        <w:rPr>
          <w:color w:val="000000" w:themeColor="text1"/>
          <w:sz w:val="28"/>
          <w:szCs w:val="28"/>
          <w:shd w:val="clear" w:color="auto" w:fill="FFFFFF"/>
        </w:rPr>
        <w:t>Руководители</w:t>
      </w:r>
      <w:r w:rsidRPr="00D40791">
        <w:rPr>
          <w:color w:val="000000" w:themeColor="text1"/>
          <w:sz w:val="28"/>
          <w:szCs w:val="28"/>
          <w:shd w:val="clear" w:color="auto" w:fill="FFFFFF"/>
        </w:rPr>
        <w:t xml:space="preserve"> области оценили состояние кладбищ советских воинов в микрорайоне Кречевицы и в районе </w:t>
      </w:r>
      <w:proofErr w:type="spellStart"/>
      <w:r w:rsidRPr="00D40791">
        <w:rPr>
          <w:color w:val="000000" w:themeColor="text1"/>
          <w:sz w:val="28"/>
          <w:szCs w:val="28"/>
          <w:shd w:val="clear" w:color="auto" w:fill="FFFFFF"/>
        </w:rPr>
        <w:t>Колмово</w:t>
      </w:r>
      <w:proofErr w:type="spellEnd"/>
      <w:r w:rsidRPr="00D40791">
        <w:rPr>
          <w:color w:val="000000" w:themeColor="text1"/>
          <w:sz w:val="28"/>
          <w:szCs w:val="28"/>
          <w:shd w:val="clear" w:color="auto" w:fill="FFFFFF"/>
        </w:rPr>
        <w:t>, а также Монумента Победы на Екатерининской горке.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0791">
        <w:rPr>
          <w:color w:val="000000" w:themeColor="text1"/>
          <w:sz w:val="28"/>
          <w:szCs w:val="28"/>
          <w:shd w:val="clear" w:color="auto" w:fill="FFFFFF"/>
        </w:rPr>
        <w:t>Отметим, что всего на территории области находятся 611 воинских захоронений, 20 из них в Великом Новгороде. Все они должны быть приведены в порядок к 9 мая.</w:t>
      </w:r>
      <w:r w:rsidRPr="00D4079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377DB9" w:rsidRPr="005B167F" w:rsidRDefault="005B167F" w:rsidP="00377DB9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19</w:t>
      </w:r>
      <w:r w:rsidRPr="006C7D71">
        <w:rPr>
          <w:color w:val="000000" w:themeColor="text1"/>
          <w:sz w:val="28"/>
          <w:szCs w:val="28"/>
          <w:shd w:val="clear" w:color="auto" w:fill="FFFFFF"/>
        </w:rPr>
        <w:t xml:space="preserve"> февраля, </w:t>
      </w:r>
      <w:r w:rsidRPr="00D40791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D4079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5B167F">
        <w:rPr>
          <w:color w:val="000000" w:themeColor="text1"/>
          <w:sz w:val="28"/>
          <w:szCs w:val="28"/>
          <w:shd w:val="clear" w:color="auto" w:fill="FFFFFF"/>
        </w:rPr>
        <w:t xml:space="preserve">депутаты областной Думы приняли участие в очередном заседании Правительства области. В начале заседания </w:t>
      </w:r>
      <w:r w:rsidRPr="005B167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Губернатор Сергей </w:t>
      </w:r>
      <w:r>
        <w:rPr>
          <w:color w:val="000000" w:themeColor="text1"/>
          <w:sz w:val="28"/>
          <w:szCs w:val="28"/>
          <w:shd w:val="clear" w:color="auto" w:fill="FFFFFF"/>
        </w:rPr>
        <w:t>Герасимович</w:t>
      </w:r>
      <w:r w:rsidRPr="005B167F">
        <w:rPr>
          <w:color w:val="000000" w:themeColor="text1"/>
          <w:sz w:val="28"/>
          <w:szCs w:val="28"/>
          <w:shd w:val="clear" w:color="auto" w:fill="FFFFFF"/>
        </w:rPr>
        <w:t xml:space="preserve"> представил нового главного федерального инспектора по Новгородской области </w:t>
      </w:r>
      <w:proofErr w:type="spellStart"/>
      <w:r w:rsidRPr="005B167F">
        <w:rPr>
          <w:color w:val="000000" w:themeColor="text1"/>
          <w:sz w:val="28"/>
          <w:szCs w:val="28"/>
          <w:shd w:val="clear" w:color="auto" w:fill="FFFFFF"/>
        </w:rPr>
        <w:t>Непряхина</w:t>
      </w:r>
      <w:proofErr w:type="spellEnd"/>
      <w:r w:rsidRPr="005B167F">
        <w:rPr>
          <w:color w:val="000000" w:themeColor="text1"/>
          <w:sz w:val="28"/>
          <w:szCs w:val="28"/>
          <w:shd w:val="clear" w:color="auto" w:fill="FFFFFF"/>
        </w:rPr>
        <w:t xml:space="preserve"> Вадима Николаевича. Он назначен на должность Распоряжением полномочного представителя Президента Российской Федерации в Северо-Западном федеральном округе. </w:t>
      </w:r>
      <w:proofErr w:type="gramStart"/>
      <w:r w:rsidRPr="005B167F">
        <w:rPr>
          <w:color w:val="000000" w:themeColor="text1"/>
          <w:sz w:val="28"/>
          <w:szCs w:val="28"/>
          <w:shd w:val="clear" w:color="auto" w:fill="FFFFFF"/>
        </w:rPr>
        <w:t>Члены Правительства рассмотрели 6 вопросов: о задачах органов исполнительной власти и местного самоуправления Новгородской области по развитию агропромышленного комплекса области в 2015 году; о реализации проекта модернизации региональной системы дошкольного образования в Новгородской области в 2014 году и задачах на 2015 год; о качестве и безопасности пищевых продуктов на продовольственном рынке Новгородской области;</w:t>
      </w:r>
      <w:proofErr w:type="gramEnd"/>
      <w:r w:rsidRPr="005B167F">
        <w:rPr>
          <w:color w:val="000000" w:themeColor="text1"/>
          <w:sz w:val="28"/>
          <w:szCs w:val="28"/>
          <w:shd w:val="clear" w:color="auto" w:fill="FFFFFF"/>
        </w:rPr>
        <w:t xml:space="preserve"> об утверждении антикризисного плана развития </w:t>
      </w:r>
      <w:proofErr w:type="spellStart"/>
      <w:r w:rsidRPr="005B167F">
        <w:rPr>
          <w:color w:val="000000" w:themeColor="text1"/>
          <w:sz w:val="28"/>
          <w:szCs w:val="28"/>
          <w:shd w:val="clear" w:color="auto" w:fill="FFFFFF"/>
        </w:rPr>
        <w:t>Парфинского</w:t>
      </w:r>
      <w:proofErr w:type="spellEnd"/>
      <w:r w:rsidRPr="005B167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района; об исполнении поручений и указаний Президента Российской Федерации и состоянии исполнительской дисциплины во II полугодии 2014 года и другие.</w:t>
      </w:r>
      <w:r w:rsidRPr="005B167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377DB9" w:rsidRPr="004B2D67" w:rsidRDefault="004B2D67" w:rsidP="00377DB9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20</w:t>
      </w:r>
      <w:r w:rsidRPr="006C7D71">
        <w:rPr>
          <w:color w:val="000000" w:themeColor="text1"/>
          <w:sz w:val="28"/>
          <w:szCs w:val="28"/>
          <w:shd w:val="clear" w:color="auto" w:fill="FFFFFF"/>
        </w:rPr>
        <w:t xml:space="preserve"> февраля,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2D67">
        <w:rPr>
          <w:color w:val="000000" w:themeColor="text1"/>
          <w:sz w:val="28"/>
          <w:szCs w:val="28"/>
          <w:shd w:val="clear" w:color="auto" w:fill="FFFFFF"/>
        </w:rPr>
        <w:t>в областной филармонии им. А.С.Аренского состоялось торжественное мероприятие, посвященное Дню защитника Отечества. В мероприятии приняла участие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 </w:t>
      </w:r>
      <w:r w:rsidRPr="004B2D67">
        <w:rPr>
          <w:color w:val="000000" w:themeColor="text1"/>
          <w:sz w:val="28"/>
          <w:szCs w:val="28"/>
          <w:shd w:val="clear" w:color="auto" w:fill="FFFFFF"/>
        </w:rPr>
        <w:t>и депутаты областной Думы.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2D67">
        <w:rPr>
          <w:color w:val="000000" w:themeColor="text1"/>
          <w:sz w:val="28"/>
          <w:szCs w:val="28"/>
          <w:shd w:val="clear" w:color="auto" w:fill="FFFFFF"/>
        </w:rPr>
        <w:t>В колонном зале филармонии были развернуты выставки, организованные музеем «Зал Воинской славы»: выставка находок поисковой экспедиции «Долина» и выставка «Оружие Победы». Для ветеранов Великой Отечественной войны фольклорный театр «</w:t>
      </w:r>
      <w:proofErr w:type="spellStart"/>
      <w:r w:rsidRPr="004B2D67">
        <w:rPr>
          <w:color w:val="000000" w:themeColor="text1"/>
          <w:sz w:val="28"/>
          <w:szCs w:val="28"/>
          <w:shd w:val="clear" w:color="auto" w:fill="FFFFFF"/>
        </w:rPr>
        <w:t>Кудесы</w:t>
      </w:r>
      <w:proofErr w:type="spellEnd"/>
      <w:r w:rsidRPr="004B2D67">
        <w:rPr>
          <w:color w:val="000000" w:themeColor="text1"/>
          <w:sz w:val="28"/>
          <w:szCs w:val="28"/>
          <w:shd w:val="clear" w:color="auto" w:fill="FFFFFF"/>
        </w:rPr>
        <w:t>» провел интерактивную программу с участием гармонистов, артистов-чтецов, танцевальной группы.</w:t>
      </w:r>
      <w:r w:rsidRPr="004B2D6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B72533" w:rsidRPr="00377DB9" w:rsidRDefault="00377DB9" w:rsidP="00377DB9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C7D71">
        <w:rPr>
          <w:color w:val="000000" w:themeColor="text1"/>
          <w:sz w:val="28"/>
          <w:szCs w:val="28"/>
          <w:shd w:val="clear" w:color="auto" w:fill="FFFFFF"/>
        </w:rPr>
        <w:t xml:space="preserve"> февраля, </w:t>
      </w:r>
      <w:r w:rsidRPr="00377DB9">
        <w:rPr>
          <w:color w:val="000000" w:themeColor="text1"/>
          <w:sz w:val="28"/>
          <w:szCs w:val="28"/>
          <w:shd w:val="clear" w:color="auto" w:fill="FFFFFF"/>
        </w:rPr>
        <w:t xml:space="preserve">в Институте экономики и управления </w:t>
      </w:r>
      <w:proofErr w:type="spellStart"/>
      <w:r w:rsidRPr="00377DB9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377DB9">
        <w:rPr>
          <w:color w:val="000000" w:themeColor="text1"/>
          <w:sz w:val="28"/>
          <w:szCs w:val="28"/>
          <w:shd w:val="clear" w:color="auto" w:fill="FFFFFF"/>
        </w:rPr>
        <w:t xml:space="preserve"> имени Ярослава Мудрого состоялся ежегодный традиционный праздник средств массовой информации университета и всех журналистов, кто пишет, снимает и рассказывает о Новгородском университете - «Свеча Ярослава». В торжественном мероприятии приняли участие </w:t>
      </w:r>
      <w:proofErr w:type="spellStart"/>
      <w:r w:rsidRPr="00377DB9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  <w:r w:rsidRPr="00377DB9">
        <w:rPr>
          <w:color w:val="000000" w:themeColor="text1"/>
          <w:sz w:val="28"/>
          <w:szCs w:val="28"/>
          <w:shd w:val="clear" w:color="auto" w:fill="FFFFFF"/>
        </w:rPr>
        <w:t xml:space="preserve"> и депутаты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377D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члены фракции</w:t>
      </w:r>
      <w:r w:rsidRPr="00377DB9">
        <w:rPr>
          <w:color w:val="000000" w:themeColor="text1"/>
          <w:sz w:val="28"/>
          <w:szCs w:val="28"/>
          <w:shd w:val="clear" w:color="auto" w:fill="FFFFFF"/>
        </w:rPr>
        <w:t xml:space="preserve"> Вебер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В.Р. </w:t>
      </w:r>
      <w:r w:rsidRPr="00377DB9">
        <w:rPr>
          <w:color w:val="000000" w:themeColor="text1"/>
          <w:sz w:val="28"/>
          <w:szCs w:val="28"/>
          <w:shd w:val="clear" w:color="auto" w:fill="FFFFFF"/>
        </w:rPr>
        <w:t>и Козина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А.М. </w:t>
      </w:r>
      <w:r w:rsidRPr="00377DB9">
        <w:rPr>
          <w:color w:val="000000" w:themeColor="text1"/>
          <w:sz w:val="28"/>
          <w:szCs w:val="28"/>
          <w:shd w:val="clear" w:color="auto" w:fill="FFFFFF"/>
        </w:rPr>
        <w:t>Приветствуя участников праздника, Анатолий Александрович пожелал журналистам как можно больше положительных информационных поводов, новых интересных проектов и творческих успехов, а также напомнил о важности всесторонней оценки и честного изложения происходящих событий.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7DB9">
        <w:rPr>
          <w:color w:val="000000" w:themeColor="text1"/>
          <w:sz w:val="28"/>
          <w:szCs w:val="28"/>
          <w:shd w:val="clear" w:color="auto" w:fill="FFFFFF"/>
        </w:rPr>
        <w:t xml:space="preserve">В этом году праздник был посвящён 20-летнему юбилею научного журнала «Вестник </w:t>
      </w:r>
      <w:proofErr w:type="spellStart"/>
      <w:r w:rsidRPr="00377DB9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377DB9">
        <w:rPr>
          <w:color w:val="000000" w:themeColor="text1"/>
          <w:sz w:val="28"/>
          <w:szCs w:val="28"/>
          <w:shd w:val="clear" w:color="auto" w:fill="FFFFFF"/>
        </w:rPr>
        <w:t>», ТО «Университет» и радиожурнала «Университет». Автор идеи этого праздника - Татьяна Васильева, многолетний редактор сначала «Политехника», а затем главный редактор газеты «Новгородский университет».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7DB9">
        <w:rPr>
          <w:color w:val="000000" w:themeColor="text1"/>
          <w:sz w:val="28"/>
          <w:szCs w:val="28"/>
          <w:shd w:val="clear" w:color="auto" w:fill="FFFFFF"/>
        </w:rPr>
        <w:t>Символ праздника - керамический подсвечник, который был вручен многим журналистам и людям, открытым общению с прессой.</w:t>
      </w:r>
      <w:r w:rsidRPr="00377DB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C913BD" w:rsidRDefault="00C913BD" w:rsidP="00C913BD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</w:t>
      </w: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провёл 3 запланированных приёма граждан по личным вопросам. Всего получено 14 предложений, заявлений и жалоб, 3 из них – в приёмной Председателя партии «Единая Россия» Д. А. Медведева. </w:t>
      </w:r>
    </w:p>
    <w:p w:rsidR="00C913BD" w:rsidRDefault="00C913BD" w:rsidP="00C913BD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Жителя Великого Новгорода волнует вопрос, почему в обязательном порядке надо проводить поверку приборов учёта потребления холодной и горячей воды. Получен и доведён до заявителя ответ департамента по ЖКХ и ТЭК области.</w:t>
      </w:r>
      <w:r w:rsidRPr="008A16FD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 двоих жителей Великого Новгорода волнуют вопросы льгот Ветеранам труда на единый социальный проездной билет и оплату зубопротезирования. Были обращения и из Новгородского муниципального района, округа депутата № 2. Избирательница из Савинского сельского поселения  задавала вопрос о качестве холодной воды.</w:t>
      </w:r>
    </w:p>
    <w:p w:rsidR="00C913BD" w:rsidRDefault="00C913BD" w:rsidP="00C913BD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посёлка Пролетарий поступили обращения о размере компенсации за жильё с отоплением и освещением педагогам сельской местности, по </w:t>
      </w:r>
      <w:r>
        <w:rPr>
          <w:sz w:val="28"/>
          <w:szCs w:val="28"/>
        </w:rPr>
        <w:lastRenderedPageBreak/>
        <w:t xml:space="preserve">законодательству о наследстве и пенсионных правах. Всем обратившимся даны разъяснения, указан источник информации, имеющейся в открытом доступе. </w:t>
      </w:r>
    </w:p>
    <w:p w:rsidR="00C913BD" w:rsidRDefault="00C913BD" w:rsidP="00C913BD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жалобе избирательницы из Борковского сельского поселения  о  поздних сроках доставки извещений на оплату электроэнергии направлены обращения в Правительство</w:t>
      </w:r>
      <w:proofErr w:type="gramEnd"/>
      <w:r>
        <w:rPr>
          <w:sz w:val="28"/>
          <w:szCs w:val="28"/>
        </w:rPr>
        <w:t xml:space="preserve"> Новгородской области и ООО «</w:t>
      </w:r>
      <w:proofErr w:type="spellStart"/>
      <w:r>
        <w:rPr>
          <w:sz w:val="28"/>
          <w:szCs w:val="28"/>
        </w:rPr>
        <w:t>Гарантэнергосервис</w:t>
      </w:r>
      <w:proofErr w:type="spellEnd"/>
      <w:r>
        <w:rPr>
          <w:sz w:val="28"/>
          <w:szCs w:val="28"/>
        </w:rPr>
        <w:t xml:space="preserve">». </w:t>
      </w:r>
    </w:p>
    <w:p w:rsidR="00C913BD" w:rsidRDefault="00C913BD" w:rsidP="00C913BD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Жителям посёлка </w:t>
      </w:r>
      <w:proofErr w:type="spellStart"/>
      <w:r>
        <w:rPr>
          <w:sz w:val="28"/>
          <w:szCs w:val="28"/>
        </w:rPr>
        <w:t>Волховец</w:t>
      </w:r>
      <w:proofErr w:type="spellEnd"/>
      <w:r>
        <w:rPr>
          <w:sz w:val="28"/>
          <w:szCs w:val="28"/>
        </w:rPr>
        <w:t xml:space="preserve"> даны разъяснения об оплате Администрацией поселения уличного освещения и компенсации за подъезд детей к месту учёбы.</w:t>
      </w:r>
      <w:r w:rsidRPr="008A1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Одной обратившейся новгородке депутат помог в подготовке документов на освидетельствование в учреждение МСЭ. </w:t>
      </w:r>
    </w:p>
    <w:p w:rsidR="00C913BD" w:rsidRDefault="00C913BD" w:rsidP="00C913BD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Анатолий Александрович направил поздравления с Днём защитников Отечества мужчинам: своим избирателям, в коллективах организаций и учреждений  своего округа, коллегам-депутатам и работникам исполнительных органов власти,</w:t>
      </w:r>
      <w:r w:rsidRPr="008C0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 </w:t>
      </w:r>
      <w:proofErr w:type="spellStart"/>
      <w:r>
        <w:rPr>
          <w:sz w:val="28"/>
          <w:szCs w:val="28"/>
        </w:rPr>
        <w:t>Бронницкую</w:t>
      </w:r>
      <w:proofErr w:type="spellEnd"/>
      <w:r>
        <w:rPr>
          <w:sz w:val="28"/>
          <w:szCs w:val="28"/>
        </w:rPr>
        <w:t xml:space="preserve"> среднюю школу в честь 135-летия. </w:t>
      </w:r>
    </w:p>
    <w:p w:rsidR="00C913BD" w:rsidRDefault="00C913BD" w:rsidP="00C913BD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поездок по району депутат проводил встречи со своими избирателями, отвечал на их вопросы. В связи с их просьбами </w:t>
      </w: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направил два вопроса в УМВД  по Новгородской области о строительстве МОМВД «Новгородский» и об исполнении полномочий по составлению административных протоколов, а также письмо заместителю Губернатора Новгородской области о строительстве поликлиники в посёлке </w:t>
      </w:r>
      <w:proofErr w:type="spellStart"/>
      <w:r>
        <w:rPr>
          <w:sz w:val="28"/>
          <w:szCs w:val="28"/>
        </w:rPr>
        <w:t>Панковка</w:t>
      </w:r>
      <w:proofErr w:type="spellEnd"/>
      <w:r>
        <w:rPr>
          <w:sz w:val="28"/>
          <w:szCs w:val="28"/>
        </w:rPr>
        <w:t xml:space="preserve">. </w:t>
      </w:r>
    </w:p>
    <w:p w:rsidR="00C913BD" w:rsidRDefault="00C913BD" w:rsidP="00C913BD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Он принял участие в передаче «Новгородского телевидения»  «На Вашей стороне».</w:t>
      </w:r>
    </w:p>
    <w:p w:rsidR="00377DB9" w:rsidRPr="00EB6182" w:rsidRDefault="00EB6182" w:rsidP="00EB618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24</w:t>
      </w:r>
      <w:r w:rsidRPr="006C7D71">
        <w:rPr>
          <w:color w:val="000000" w:themeColor="text1"/>
          <w:sz w:val="28"/>
          <w:szCs w:val="28"/>
          <w:shd w:val="clear" w:color="auto" w:fill="FFFFFF"/>
        </w:rPr>
        <w:t xml:space="preserve"> февраля</w:t>
      </w:r>
      <w:r w:rsidRPr="00D068A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B6182"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А.И.</w:t>
      </w:r>
      <w:r w:rsidRPr="00EB6182">
        <w:rPr>
          <w:color w:val="000000" w:themeColor="text1"/>
          <w:sz w:val="28"/>
          <w:szCs w:val="28"/>
          <w:shd w:val="clear" w:color="auto" w:fill="FFFFFF"/>
        </w:rPr>
        <w:t xml:space="preserve"> провела прием граждан по личным вопросам. Всего к депутату обратились 12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жителей из Великого Новгорода,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Старорусског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о, Валдайского,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Боровичского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Новгородского районов.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ходе личного приёма 9 обращений рассмотрены и по ним приняты положительные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ре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шения, ещё по двум обращениям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направлены депутатские запросы.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Во время приема многодетной матери из Старой Рус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сы, положительно решен вопрос по проведению медицинской консультации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детского об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ластного врача офтальмолога её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дочери и получение заключения для операти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вного лечения девочки по квоте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в федеральном медицинском учреждении.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 xml:space="preserve">Троим заявителям, обратившимся за помощью,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запланирована госпитализация в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отделения Новгородской облас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тной клинической больницы, ещё </w:t>
      </w:r>
      <w:proofErr w:type="gramStart"/>
      <w:r w:rsidRPr="00EB6182">
        <w:rPr>
          <w:color w:val="000000" w:themeColor="text1"/>
          <w:sz w:val="28"/>
          <w:szCs w:val="28"/>
          <w:shd w:val="clear" w:color="auto" w:fill="FFFFFF"/>
        </w:rPr>
        <w:t>троим</w:t>
      </w:r>
      <w:proofErr w:type="gramEnd"/>
      <w:r w:rsidRPr="00EB6182">
        <w:rPr>
          <w:color w:val="000000" w:themeColor="text1"/>
          <w:sz w:val="28"/>
          <w:szCs w:val="28"/>
          <w:shd w:val="clear" w:color="auto" w:fill="FFFFFF"/>
        </w:rPr>
        <w:t xml:space="preserve"> назначены даты консул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ьтации областных специалистов: невролога,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ревматолога, травматолога.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Заявительнице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из Великого Новгорода оказано содействие в получении путевки на санаторное курортное лечение.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B6182">
        <w:rPr>
          <w:color w:val="000000" w:themeColor="text1"/>
          <w:sz w:val="28"/>
          <w:szCs w:val="28"/>
          <w:shd w:val="clear" w:color="auto" w:fill="FFFFFF"/>
        </w:rPr>
        <w:t>По обращению бабушки об 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казании содействия в получении направления для лечения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её внука ребенка-инвалида в федер</w:t>
      </w:r>
      <w:r>
        <w:rPr>
          <w:color w:val="000000" w:themeColor="text1"/>
          <w:sz w:val="28"/>
          <w:szCs w:val="28"/>
          <w:shd w:val="clear" w:color="auto" w:fill="FFFFFF"/>
        </w:rPr>
        <w:t>альном реабилитационном центре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Санкт-Петербурга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депутатский запрос направлен в департамент здравоохранения области.</w:t>
      </w:r>
      <w:r w:rsidR="00163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 обращению</w:t>
      </w:r>
      <w:r w:rsidRPr="00EB6182">
        <w:rPr>
          <w:color w:val="000000" w:themeColor="text1"/>
          <w:sz w:val="28"/>
          <w:szCs w:val="28"/>
          <w:shd w:val="clear" w:color="auto" w:fill="FFFFFF"/>
        </w:rPr>
        <w:t xml:space="preserve"> жительницы из Новгородского района по вопросу установления льготы для бесплатного проезда детей, получающих пенсию по потере кормильца в городском общественном транспорте, так же направлен депутатский запр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 руководителю департамента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труда и социальной защиты населения.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Две новгородки выразили депутату благодарность за помощь </w:t>
      </w:r>
      <w:r w:rsidRPr="00EB6182">
        <w:rPr>
          <w:color w:val="000000" w:themeColor="text1"/>
          <w:sz w:val="28"/>
          <w:szCs w:val="28"/>
          <w:shd w:val="clear" w:color="auto" w:fill="FFFFFF"/>
        </w:rPr>
        <w:t>в оперативном лечении.</w:t>
      </w:r>
    </w:p>
    <w:p w:rsidR="0090426B" w:rsidRDefault="0090426B" w:rsidP="0090426B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846A3">
        <w:rPr>
          <w:sz w:val="28"/>
          <w:szCs w:val="28"/>
        </w:rPr>
        <w:t>феврал</w:t>
      </w:r>
      <w:r>
        <w:rPr>
          <w:sz w:val="28"/>
          <w:szCs w:val="28"/>
        </w:rPr>
        <w:t>е</w:t>
      </w:r>
      <w:r w:rsidRPr="00F846A3">
        <w:rPr>
          <w:sz w:val="28"/>
          <w:szCs w:val="28"/>
        </w:rPr>
        <w:t xml:space="preserve"> депутат областной Думы</w:t>
      </w:r>
      <w:r>
        <w:rPr>
          <w:sz w:val="28"/>
          <w:szCs w:val="28"/>
        </w:rPr>
        <w:t>, член фракции</w:t>
      </w:r>
      <w:r w:rsidRPr="00F846A3">
        <w:rPr>
          <w:sz w:val="28"/>
          <w:szCs w:val="28"/>
        </w:rPr>
        <w:t xml:space="preserve"> </w:t>
      </w:r>
      <w:proofErr w:type="spellStart"/>
      <w:r w:rsidRPr="00F846A3">
        <w:rPr>
          <w:sz w:val="28"/>
          <w:szCs w:val="28"/>
        </w:rPr>
        <w:t>Можжерин</w:t>
      </w:r>
      <w:proofErr w:type="spellEnd"/>
      <w:r>
        <w:rPr>
          <w:sz w:val="28"/>
          <w:szCs w:val="28"/>
        </w:rPr>
        <w:t xml:space="preserve"> В.А. </w:t>
      </w:r>
      <w:r w:rsidRPr="00F846A3">
        <w:rPr>
          <w:sz w:val="28"/>
          <w:szCs w:val="28"/>
        </w:rPr>
        <w:t>провёл приём граждан по личным вопросам.</w:t>
      </w:r>
      <w:r>
        <w:rPr>
          <w:sz w:val="28"/>
          <w:szCs w:val="28"/>
        </w:rPr>
        <w:t xml:space="preserve"> К</w:t>
      </w:r>
      <w:r w:rsidRPr="00F846A3">
        <w:rPr>
          <w:sz w:val="28"/>
          <w:szCs w:val="28"/>
        </w:rPr>
        <w:t xml:space="preserve"> Владимиру Анатольевичу</w:t>
      </w:r>
      <w:r>
        <w:rPr>
          <w:sz w:val="28"/>
          <w:szCs w:val="28"/>
        </w:rPr>
        <w:t xml:space="preserve"> обратились 21 человек, было рассмотрено 21 обращение граждан, по которым направлены ответы заявителям, по 18 обращениям приняты </w:t>
      </w:r>
      <w:r>
        <w:rPr>
          <w:color w:val="000000"/>
          <w:sz w:val="28"/>
          <w:szCs w:val="28"/>
        </w:rPr>
        <w:lastRenderedPageBreak/>
        <w:t>положительные решения</w:t>
      </w:r>
      <w:r>
        <w:rPr>
          <w:sz w:val="28"/>
          <w:szCs w:val="28"/>
        </w:rPr>
        <w:t>. Владимир Анатольевич</w:t>
      </w:r>
      <w:r w:rsidRPr="00F846A3">
        <w:rPr>
          <w:sz w:val="28"/>
          <w:szCs w:val="28"/>
        </w:rPr>
        <w:t xml:space="preserve"> выступил на конференции трудового коллектива комбината огнеупоров, </w:t>
      </w:r>
      <w:r>
        <w:rPr>
          <w:sz w:val="28"/>
          <w:szCs w:val="28"/>
        </w:rPr>
        <w:t>где</w:t>
      </w:r>
      <w:r w:rsidRPr="00F846A3">
        <w:rPr>
          <w:sz w:val="28"/>
          <w:szCs w:val="28"/>
        </w:rPr>
        <w:t xml:space="preserve"> рассматривались результаты проверки выполнения обязательств кол</w:t>
      </w:r>
      <w:r>
        <w:rPr>
          <w:sz w:val="28"/>
          <w:szCs w:val="28"/>
        </w:rPr>
        <w:t>лективного договора за 2014 год.</w:t>
      </w:r>
    </w:p>
    <w:p w:rsidR="006B60FE" w:rsidRDefault="006B60FE" w:rsidP="006B60FE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Садальский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С.С. </w:t>
      </w:r>
      <w:r>
        <w:rPr>
          <w:sz w:val="28"/>
          <w:szCs w:val="28"/>
        </w:rPr>
        <w:t xml:space="preserve">провел 4_ приема граждан по личным вопросам. К Станиславу Станиславовичу обратился 21 человек, было рассмотрено 21 обращений граждан, по которым направлены ответы заявителям, по 12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6B60FE" w:rsidRDefault="0014294F" w:rsidP="006B60FE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B60FE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="006B60F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6B60FE">
        <w:rPr>
          <w:sz w:val="28"/>
          <w:szCs w:val="28"/>
        </w:rPr>
        <w:t xml:space="preserve"> Станислав Станиславович принял участие в лыжных соревнованиях в </w:t>
      </w:r>
      <w:r>
        <w:rPr>
          <w:sz w:val="28"/>
          <w:szCs w:val="28"/>
        </w:rPr>
        <w:t>поселке Марево</w:t>
      </w:r>
      <w:r w:rsidR="006B60FE">
        <w:rPr>
          <w:sz w:val="28"/>
          <w:szCs w:val="28"/>
        </w:rPr>
        <w:t>.</w:t>
      </w:r>
    </w:p>
    <w:p w:rsidR="006B60FE" w:rsidRDefault="006B60FE" w:rsidP="006B60FE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94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4294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Садальский</w:t>
      </w:r>
      <w:proofErr w:type="spellEnd"/>
      <w:r>
        <w:rPr>
          <w:color w:val="000000" w:themeColor="text1"/>
          <w:sz w:val="28"/>
          <w:szCs w:val="28"/>
        </w:rPr>
        <w:t xml:space="preserve"> С.С. принял участие в </w:t>
      </w:r>
      <w:r w:rsidR="0014294F">
        <w:rPr>
          <w:color w:val="000000" w:themeColor="text1"/>
          <w:sz w:val="28"/>
          <w:szCs w:val="28"/>
        </w:rPr>
        <w:t xml:space="preserve">работе </w:t>
      </w:r>
      <w:r w:rsidR="00222D5C">
        <w:rPr>
          <w:color w:val="000000" w:themeColor="text1"/>
          <w:sz w:val="28"/>
          <w:szCs w:val="28"/>
        </w:rPr>
        <w:t xml:space="preserve">Думы </w:t>
      </w:r>
      <w:proofErr w:type="spellStart"/>
      <w:r w:rsidR="00222D5C">
        <w:rPr>
          <w:color w:val="000000" w:themeColor="text1"/>
          <w:sz w:val="28"/>
          <w:szCs w:val="28"/>
        </w:rPr>
        <w:t>Пестовского</w:t>
      </w:r>
      <w:proofErr w:type="spellEnd"/>
      <w:r w:rsidR="00222D5C">
        <w:rPr>
          <w:color w:val="000000" w:themeColor="text1"/>
          <w:sz w:val="28"/>
          <w:szCs w:val="28"/>
        </w:rPr>
        <w:t xml:space="preserve"> муниципального района, где отчитывался Глава района.</w:t>
      </w:r>
    </w:p>
    <w:p w:rsidR="00B72533" w:rsidRDefault="00B72533" w:rsidP="0090426B">
      <w:pPr>
        <w:spacing w:line="280" w:lineRule="exact"/>
        <w:ind w:firstLine="851"/>
        <w:jc w:val="both"/>
        <w:rPr>
          <w:sz w:val="28"/>
          <w:szCs w:val="28"/>
        </w:rPr>
      </w:pPr>
    </w:p>
    <w:p w:rsidR="0090426B" w:rsidRDefault="0090426B" w:rsidP="006E5E05">
      <w:pPr>
        <w:spacing w:line="280" w:lineRule="exact"/>
        <w:ind w:firstLine="851"/>
        <w:rPr>
          <w:sz w:val="28"/>
          <w:szCs w:val="28"/>
        </w:rPr>
      </w:pPr>
    </w:p>
    <w:p w:rsidR="0090426B" w:rsidRDefault="0090426B" w:rsidP="006E5E05">
      <w:pPr>
        <w:spacing w:line="280" w:lineRule="exact"/>
        <w:ind w:firstLine="851"/>
        <w:rPr>
          <w:sz w:val="28"/>
          <w:szCs w:val="28"/>
        </w:rPr>
      </w:pPr>
    </w:p>
    <w:p w:rsidR="0090426B" w:rsidRPr="006E5E05" w:rsidRDefault="0090426B" w:rsidP="006E5E05">
      <w:pPr>
        <w:spacing w:line="280" w:lineRule="exact"/>
        <w:ind w:firstLine="851"/>
        <w:rPr>
          <w:sz w:val="28"/>
          <w:szCs w:val="28"/>
        </w:rPr>
      </w:pPr>
    </w:p>
    <w:p w:rsidR="00B72533" w:rsidRPr="006E5E05" w:rsidRDefault="00B72533" w:rsidP="006E5E05">
      <w:pPr>
        <w:spacing w:line="280" w:lineRule="exact"/>
        <w:ind w:firstLine="851"/>
        <w:rPr>
          <w:sz w:val="28"/>
          <w:szCs w:val="28"/>
        </w:rPr>
      </w:pPr>
    </w:p>
    <w:p w:rsidR="00B72533" w:rsidRPr="006E5E05" w:rsidRDefault="00B72533" w:rsidP="006E5E05">
      <w:pPr>
        <w:spacing w:line="280" w:lineRule="exact"/>
        <w:ind w:firstLine="851"/>
        <w:rPr>
          <w:sz w:val="28"/>
          <w:szCs w:val="28"/>
        </w:rPr>
      </w:pPr>
    </w:p>
    <w:sectPr w:rsidR="00B72533" w:rsidRPr="006E5E05" w:rsidSect="002057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07" w:rsidRDefault="00B32A07" w:rsidP="007B61AF">
      <w:r>
        <w:separator/>
      </w:r>
    </w:p>
  </w:endnote>
  <w:endnote w:type="continuationSeparator" w:id="0">
    <w:p w:rsidR="00B32A07" w:rsidRDefault="00B32A07" w:rsidP="007B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07" w:rsidRDefault="00B32A07" w:rsidP="007B61AF">
      <w:r>
        <w:separator/>
      </w:r>
    </w:p>
  </w:footnote>
  <w:footnote w:type="continuationSeparator" w:id="0">
    <w:p w:rsidR="00B32A07" w:rsidRDefault="00B32A07" w:rsidP="007B6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1122"/>
      <w:docPartObj>
        <w:docPartGallery w:val="Page Numbers (Top of Page)"/>
        <w:docPartUnique/>
      </w:docPartObj>
    </w:sdtPr>
    <w:sdtContent>
      <w:p w:rsidR="007B61AF" w:rsidRDefault="00D42E0A">
        <w:pPr>
          <w:pStyle w:val="a4"/>
          <w:jc w:val="center"/>
        </w:pPr>
        <w:fldSimple w:instr=" PAGE   \* MERGEFORMAT ">
          <w:r w:rsidR="00C530DB">
            <w:rPr>
              <w:noProof/>
            </w:rPr>
            <w:t>1</w:t>
          </w:r>
        </w:fldSimple>
      </w:p>
    </w:sdtContent>
  </w:sdt>
  <w:p w:rsidR="007B61AF" w:rsidRDefault="007B61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537"/>
    <w:rsid w:val="000E480B"/>
    <w:rsid w:val="001216A9"/>
    <w:rsid w:val="0014294F"/>
    <w:rsid w:val="00163D9D"/>
    <w:rsid w:val="002057EF"/>
    <w:rsid w:val="00222D5C"/>
    <w:rsid w:val="002546BC"/>
    <w:rsid w:val="00377DB9"/>
    <w:rsid w:val="00434D52"/>
    <w:rsid w:val="004B2D67"/>
    <w:rsid w:val="004F1537"/>
    <w:rsid w:val="00530DD7"/>
    <w:rsid w:val="005B167F"/>
    <w:rsid w:val="00666A23"/>
    <w:rsid w:val="006B60FE"/>
    <w:rsid w:val="006C7D71"/>
    <w:rsid w:val="006E5E05"/>
    <w:rsid w:val="00747AEB"/>
    <w:rsid w:val="007B61AF"/>
    <w:rsid w:val="00831208"/>
    <w:rsid w:val="0090426B"/>
    <w:rsid w:val="00966723"/>
    <w:rsid w:val="00994AB3"/>
    <w:rsid w:val="009A504A"/>
    <w:rsid w:val="009E2668"/>
    <w:rsid w:val="00A543A2"/>
    <w:rsid w:val="00A65A6B"/>
    <w:rsid w:val="00AD0795"/>
    <w:rsid w:val="00B32A07"/>
    <w:rsid w:val="00B54F0F"/>
    <w:rsid w:val="00B72533"/>
    <w:rsid w:val="00BC5ADD"/>
    <w:rsid w:val="00C530DB"/>
    <w:rsid w:val="00C54A39"/>
    <w:rsid w:val="00C913BD"/>
    <w:rsid w:val="00D068A2"/>
    <w:rsid w:val="00D40791"/>
    <w:rsid w:val="00D42E0A"/>
    <w:rsid w:val="00DC3855"/>
    <w:rsid w:val="00EB6182"/>
    <w:rsid w:val="00F0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7D71"/>
  </w:style>
  <w:style w:type="paragraph" w:styleId="a3">
    <w:name w:val="Normal (Web)"/>
    <w:basedOn w:val="a"/>
    <w:uiPriority w:val="99"/>
    <w:semiHidden/>
    <w:unhideWhenUsed/>
    <w:rsid w:val="00994A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B61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1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701D1-D1C7-476D-83FE-E430EEC8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avlavr_140</dc:creator>
  <cp:keywords/>
  <dc:description/>
  <cp:lastModifiedBy>Пойленкова</cp:lastModifiedBy>
  <cp:revision>35</cp:revision>
  <dcterms:created xsi:type="dcterms:W3CDTF">2015-03-02T09:10:00Z</dcterms:created>
  <dcterms:modified xsi:type="dcterms:W3CDTF">2015-04-09T08:05:00Z</dcterms:modified>
</cp:coreProperties>
</file>