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4C" w:rsidRDefault="003E044C" w:rsidP="003E04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3E044C" w:rsidRDefault="003E044C" w:rsidP="003E044C">
      <w:pPr>
        <w:tabs>
          <w:tab w:val="left" w:pos="0"/>
        </w:tabs>
        <w:spacing w:after="0" w:line="480" w:lineRule="atLeast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новгородскАЯ областнАЯ думА</w:t>
      </w:r>
    </w:p>
    <w:p w:rsidR="003E044C" w:rsidRDefault="003E044C" w:rsidP="003E044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pacing w:val="60"/>
          <w:sz w:val="44"/>
          <w:szCs w:val="44"/>
          <w:lang w:eastAsia="ru-RU"/>
        </w:rPr>
        <w:t>ПОСТАНОВЛЕНИЕ</w:t>
      </w:r>
    </w:p>
    <w:p w:rsidR="003E044C" w:rsidRDefault="003E044C" w:rsidP="003E044C">
      <w:pPr>
        <w:tabs>
          <w:tab w:val="left" w:pos="306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44C" w:rsidRDefault="003E044C" w:rsidP="003E044C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______________2015 года № ______</w:t>
      </w:r>
    </w:p>
    <w:p w:rsidR="003E044C" w:rsidRDefault="003E044C" w:rsidP="003E044C">
      <w:pPr>
        <w:tabs>
          <w:tab w:val="left" w:pos="306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44C" w:rsidRDefault="003E044C" w:rsidP="003E044C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 Новгород</w:t>
      </w:r>
    </w:p>
    <w:p w:rsidR="003E044C" w:rsidRDefault="003E044C" w:rsidP="003E044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044C" w:rsidRDefault="003E044C" w:rsidP="003E044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областном законе</w:t>
      </w:r>
    </w:p>
    <w:p w:rsidR="003E044C" w:rsidRDefault="003E044C" w:rsidP="003E044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внесении изменений в областной закон</w:t>
      </w:r>
    </w:p>
    <w:p w:rsidR="003E044C" w:rsidRDefault="003E044C" w:rsidP="003E044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профилактике правонарушений в Новгородской области»»</w:t>
      </w:r>
    </w:p>
    <w:p w:rsidR="003E044C" w:rsidRDefault="003E044C" w:rsidP="003E04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044C" w:rsidRDefault="003E044C" w:rsidP="003E04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Новгородская областная Дума постановляет:</w:t>
      </w:r>
    </w:p>
    <w:p w:rsidR="003E044C" w:rsidRDefault="003E044C" w:rsidP="003E044C">
      <w:pPr>
        <w:autoSpaceDE w:val="0"/>
        <w:autoSpaceDN w:val="0"/>
        <w:adjustRightInd w:val="0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областной закон «О  внесении изменений в областной закон «О профилактике правонарушений в Новгородской области».</w:t>
      </w:r>
    </w:p>
    <w:p w:rsidR="003E044C" w:rsidRDefault="003E044C" w:rsidP="003E044C">
      <w:pPr>
        <w:autoSpaceDE w:val="0"/>
        <w:autoSpaceDN w:val="0"/>
        <w:adjustRightInd w:val="0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указанный областной закон Губернатору Новгородской области Митину С.Г. для обнародования.</w:t>
      </w:r>
    </w:p>
    <w:p w:rsidR="003E044C" w:rsidRDefault="003E044C" w:rsidP="003E04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44C" w:rsidRDefault="003E044C" w:rsidP="003E04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44C" w:rsidRDefault="003E044C" w:rsidP="003E04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44C" w:rsidRDefault="003E044C" w:rsidP="003E044C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подготовил и завизировал:</w:t>
      </w:r>
    </w:p>
    <w:p w:rsidR="003E044C" w:rsidRDefault="003E044C" w:rsidP="003E044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188"/>
        <w:gridCol w:w="2334"/>
        <w:gridCol w:w="2946"/>
      </w:tblGrid>
      <w:tr w:rsidR="003E044C" w:rsidTr="003E044C">
        <w:tc>
          <w:tcPr>
            <w:tcW w:w="4188" w:type="dxa"/>
            <w:hideMark/>
          </w:tcPr>
          <w:p w:rsidR="003E044C" w:rsidRDefault="003E04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Правительства Новгородской области по вопросам безопасности и правопорядка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44C" w:rsidRDefault="003E044C">
            <w:pPr>
              <w:spacing w:after="0" w:line="240" w:lineRule="exact"/>
              <w:ind w:right="3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  <w:vAlign w:val="bottom"/>
            <w:hideMark/>
          </w:tcPr>
          <w:p w:rsidR="003E044C" w:rsidRDefault="003E044C">
            <w:pPr>
              <w:spacing w:after="0" w:line="240" w:lineRule="exact"/>
              <w:ind w:right="3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Очередько</w:t>
            </w:r>
            <w:proofErr w:type="spellEnd"/>
          </w:p>
        </w:tc>
      </w:tr>
      <w:tr w:rsidR="003E044C" w:rsidTr="003E044C">
        <w:tc>
          <w:tcPr>
            <w:tcW w:w="4188" w:type="dxa"/>
          </w:tcPr>
          <w:p w:rsidR="003E044C" w:rsidRDefault="003E044C">
            <w:pPr>
              <w:spacing w:after="120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044C" w:rsidRDefault="003E044C">
            <w:pPr>
              <w:spacing w:after="120" w:line="240" w:lineRule="exact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946" w:type="dxa"/>
          </w:tcPr>
          <w:p w:rsidR="003E044C" w:rsidRDefault="003E044C">
            <w:pPr>
              <w:spacing w:after="120" w:line="240" w:lineRule="exact"/>
              <w:ind w:right="3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44C" w:rsidTr="003E044C">
        <w:tc>
          <w:tcPr>
            <w:tcW w:w="4188" w:type="dxa"/>
          </w:tcPr>
          <w:p w:rsidR="003E044C" w:rsidRDefault="003E044C">
            <w:pPr>
              <w:spacing w:before="120" w:after="120" w:line="240" w:lineRule="exact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34" w:type="dxa"/>
          </w:tcPr>
          <w:p w:rsidR="003E044C" w:rsidRDefault="003E044C">
            <w:pPr>
              <w:spacing w:before="120" w:after="120" w:line="240" w:lineRule="exact"/>
              <w:ind w:right="3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</w:tcPr>
          <w:p w:rsidR="003E044C" w:rsidRDefault="003E044C">
            <w:pPr>
              <w:spacing w:before="120" w:after="120" w:line="240" w:lineRule="exact"/>
              <w:ind w:right="3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044C" w:rsidRDefault="003E044C" w:rsidP="003E044C">
      <w:pPr>
        <w:tabs>
          <w:tab w:val="left" w:pos="6900"/>
        </w:tabs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Согласовано:</w:t>
      </w:r>
    </w:p>
    <w:p w:rsidR="003E044C" w:rsidRDefault="003E044C" w:rsidP="003E044C">
      <w:pPr>
        <w:tabs>
          <w:tab w:val="left" w:pos="6900"/>
        </w:tabs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44C" w:rsidRDefault="003E044C" w:rsidP="003E044C">
      <w:pPr>
        <w:tabs>
          <w:tab w:val="left" w:pos="680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Губернатора</w:t>
      </w:r>
    </w:p>
    <w:p w:rsidR="003E044C" w:rsidRDefault="003E044C" w:rsidP="003E044C">
      <w:pPr>
        <w:tabs>
          <w:tab w:val="left" w:pos="680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Новгородской области                                                      В.В. Минина</w:t>
      </w:r>
    </w:p>
    <w:p w:rsidR="003E044C" w:rsidRDefault="003E044C" w:rsidP="003E044C">
      <w:pPr>
        <w:tabs>
          <w:tab w:val="left" w:pos="6900"/>
        </w:tabs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44C" w:rsidRDefault="003E044C" w:rsidP="003E044C">
      <w:pPr>
        <w:tabs>
          <w:tab w:val="left" w:pos="680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Губернатора</w:t>
      </w:r>
    </w:p>
    <w:p w:rsidR="003E044C" w:rsidRDefault="003E044C" w:rsidP="003E044C">
      <w:pPr>
        <w:tabs>
          <w:tab w:val="left" w:pos="570"/>
          <w:tab w:val="center" w:pos="1903"/>
          <w:tab w:val="left" w:pos="680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Новгородской области                                                     И.В.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Верходанов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044C" w:rsidRDefault="003E044C" w:rsidP="003E044C">
      <w:pPr>
        <w:tabs>
          <w:tab w:val="left" w:pos="6900"/>
        </w:tabs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44C" w:rsidRDefault="003E044C" w:rsidP="003E044C">
      <w:pPr>
        <w:tabs>
          <w:tab w:val="left" w:pos="680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правового </w:t>
      </w:r>
    </w:p>
    <w:p w:rsidR="003E044C" w:rsidRDefault="003E044C" w:rsidP="003E044C">
      <w:pPr>
        <w:tabs>
          <w:tab w:val="left" w:pos="680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Правительства </w:t>
      </w:r>
    </w:p>
    <w:p w:rsidR="003E044C" w:rsidRDefault="003E044C" w:rsidP="003E044C">
      <w:pPr>
        <w:tabs>
          <w:tab w:val="left" w:pos="680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Новгородской области                                                     М.В. Котова</w:t>
      </w:r>
    </w:p>
    <w:p w:rsidR="003E044C" w:rsidRDefault="003E044C" w:rsidP="003E044C">
      <w:pPr>
        <w:tabs>
          <w:tab w:val="left" w:pos="6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44C" w:rsidRDefault="003E044C" w:rsidP="003E044C">
      <w:pPr>
        <w:tabs>
          <w:tab w:val="left" w:pos="680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3E044C" w:rsidRDefault="003E044C" w:rsidP="003E044C">
      <w:pPr>
        <w:tabs>
          <w:tab w:val="left" w:pos="680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Великого Новгорода                                                        Ю.И.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Бобрышев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E044C" w:rsidRDefault="003E044C" w:rsidP="003E044C">
      <w:pPr>
        <w:tabs>
          <w:tab w:val="left" w:pos="680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3E044C" w:rsidRDefault="003E044C" w:rsidP="003E044C">
      <w:pPr>
        <w:tabs>
          <w:tab w:val="left" w:pos="680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Батецкого муниципального </w:t>
      </w:r>
    </w:p>
    <w:p w:rsidR="003E044C" w:rsidRDefault="003E044C" w:rsidP="003E044C">
      <w:pPr>
        <w:tabs>
          <w:tab w:val="left" w:pos="680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                                                                             В.Н. Иванов </w:t>
      </w:r>
    </w:p>
    <w:p w:rsidR="003E044C" w:rsidRDefault="003E044C" w:rsidP="003E044C">
      <w:pPr>
        <w:tabs>
          <w:tab w:val="left" w:pos="6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44C" w:rsidRDefault="003E044C" w:rsidP="003E044C">
      <w:pPr>
        <w:tabs>
          <w:tab w:val="left" w:pos="680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:rsidR="003E044C" w:rsidRDefault="003E044C" w:rsidP="003E044C">
      <w:pPr>
        <w:tabs>
          <w:tab w:val="left" w:pos="680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                                                                             М.М.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3E044C" w:rsidRDefault="003E044C" w:rsidP="003E044C">
      <w:pPr>
        <w:tabs>
          <w:tab w:val="left" w:pos="6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EE2" w:rsidRDefault="00D62EE2" w:rsidP="00D62EE2">
      <w:pPr>
        <w:tabs>
          <w:tab w:val="left" w:pos="680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Главы Валдайского </w:t>
      </w:r>
    </w:p>
    <w:p w:rsidR="00D62EE2" w:rsidRDefault="00D62EE2" w:rsidP="00D62EE2">
      <w:pPr>
        <w:tabs>
          <w:tab w:val="left" w:pos="680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 района                                                    О.Я. Рудина   </w:t>
      </w:r>
    </w:p>
    <w:p w:rsidR="00D62EE2" w:rsidRDefault="00D62EE2" w:rsidP="003E044C">
      <w:pPr>
        <w:tabs>
          <w:tab w:val="left" w:pos="6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DE" w:rsidRDefault="008776DE" w:rsidP="008776DE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Проект</w:t>
      </w:r>
    </w:p>
    <w:p w:rsidR="008776DE" w:rsidRDefault="008776DE" w:rsidP="008776DE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Губернатором</w:t>
      </w:r>
    </w:p>
    <w:p w:rsidR="008776DE" w:rsidRDefault="008776DE" w:rsidP="008776DE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Новгородской области</w:t>
      </w:r>
    </w:p>
    <w:p w:rsidR="008776DE" w:rsidRDefault="008776DE" w:rsidP="008776DE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Митиным С.Г.</w:t>
      </w:r>
    </w:p>
    <w:p w:rsidR="008776DE" w:rsidRDefault="008776DE" w:rsidP="008776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776DE" w:rsidRDefault="008776DE" w:rsidP="008776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Новгородская область</w:t>
      </w:r>
    </w:p>
    <w:p w:rsidR="008776DE" w:rsidRDefault="008776DE" w:rsidP="008776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vertAlign w:val="subscript"/>
          <w:lang w:eastAsia="ru-RU"/>
        </w:rPr>
      </w:pPr>
    </w:p>
    <w:p w:rsidR="008776DE" w:rsidRDefault="008776DE" w:rsidP="008776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ОБЛАСТНОЙ ЗАКОН</w:t>
      </w:r>
    </w:p>
    <w:p w:rsidR="008776DE" w:rsidRDefault="008776DE" w:rsidP="008776DE">
      <w:pPr>
        <w:autoSpaceDE w:val="0"/>
        <w:autoSpaceDN w:val="0"/>
        <w:adjustRightInd w:val="0"/>
        <w:spacing w:after="0" w:line="160" w:lineRule="exact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776DE" w:rsidRDefault="008776DE" w:rsidP="008776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76DE" w:rsidRDefault="008776DE" w:rsidP="008776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внесении изменений в областной закон «О профилактике правонарушений в Новгородской области»</w:t>
      </w:r>
    </w:p>
    <w:p w:rsidR="008776DE" w:rsidRDefault="008776DE" w:rsidP="008776DE">
      <w:pPr>
        <w:autoSpaceDE w:val="0"/>
        <w:autoSpaceDN w:val="0"/>
        <w:adjustRightInd w:val="0"/>
        <w:spacing w:after="0" w:line="160" w:lineRule="exact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776DE" w:rsidRDefault="008776DE" w:rsidP="00877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Новгородской областной Думой</w:t>
      </w:r>
    </w:p>
    <w:p w:rsidR="008776DE" w:rsidRDefault="008776DE" w:rsidP="00877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</w:t>
      </w:r>
    </w:p>
    <w:p w:rsidR="008776DE" w:rsidRDefault="008776DE" w:rsidP="008776DE">
      <w:pPr>
        <w:autoSpaceDE w:val="0"/>
        <w:autoSpaceDN w:val="0"/>
        <w:adjustRightInd w:val="0"/>
        <w:spacing w:after="0" w:line="120" w:lineRule="exac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76DE" w:rsidRDefault="008776DE" w:rsidP="008776D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76DE" w:rsidRDefault="008776DE" w:rsidP="008776DE">
      <w:pPr>
        <w:pStyle w:val="ConsPlusNormal"/>
        <w:ind w:firstLine="540"/>
        <w:jc w:val="both"/>
        <w:rPr>
          <w:b w:val="0"/>
        </w:rPr>
      </w:pPr>
      <w:bookmarkStart w:id="0" w:name="Par25"/>
      <w:bookmarkEnd w:id="0"/>
      <w:r>
        <w:rPr>
          <w:b w:val="0"/>
        </w:rPr>
        <w:t xml:space="preserve">Статья 1.  </w:t>
      </w:r>
    </w:p>
    <w:p w:rsidR="008776DE" w:rsidRDefault="008776DE" w:rsidP="008776DE">
      <w:pPr>
        <w:pStyle w:val="ConsPlusNormal"/>
        <w:ind w:firstLine="540"/>
        <w:jc w:val="both"/>
        <w:rPr>
          <w:b w:val="0"/>
        </w:rPr>
      </w:pPr>
    </w:p>
    <w:p w:rsidR="008776DE" w:rsidRDefault="008776DE" w:rsidP="008776D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Внести в областной закон от 12.07.2007 № 138-ОЗ «О профилактике правонарушений в Новгородской области» (газета «Новгородские ведомости» от 20.07.2007, 30.04.2014) следующие изменения: </w:t>
      </w:r>
    </w:p>
    <w:p w:rsidR="008776DE" w:rsidRDefault="008776DE" w:rsidP="008776D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1) пункт 9 статьи 3 после слов «охрана жизни, здоровья и имущества граждан», дополнить словами «социальное обслуживание»;</w:t>
      </w:r>
    </w:p>
    <w:p w:rsidR="008776DE" w:rsidRDefault="008776DE" w:rsidP="008776D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2) в статье 9:</w:t>
      </w:r>
    </w:p>
    <w:p w:rsidR="008776DE" w:rsidRDefault="008776DE" w:rsidP="008776D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а) в пункте 1:</w:t>
      </w:r>
    </w:p>
    <w:p w:rsidR="008776DE" w:rsidRDefault="008776DE" w:rsidP="008776D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 слова «учреждения социального обслуживания» заменить словами «организации социального обслуживания»;</w:t>
      </w:r>
    </w:p>
    <w:p w:rsidR="008776DE" w:rsidRDefault="008776DE" w:rsidP="008776D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в подпункте «в» слова «учреждениях социального обслуживания» заменить словами «организациях социального обслуживания»;</w:t>
      </w:r>
    </w:p>
    <w:p w:rsidR="008776DE" w:rsidRDefault="008776DE" w:rsidP="008776D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в подпункте «е» слова «в государственных </w:t>
      </w:r>
      <w:proofErr w:type="spellStart"/>
      <w:r>
        <w:rPr>
          <w:b w:val="0"/>
        </w:rPr>
        <w:t>полустационарных</w:t>
      </w:r>
      <w:proofErr w:type="spellEnd"/>
      <w:r>
        <w:rPr>
          <w:b w:val="0"/>
        </w:rPr>
        <w:t xml:space="preserve"> учреждениях социального обслуживания» заменить словами «организациях социального обслуживания, предоставляющих социальные услуги в </w:t>
      </w:r>
      <w:proofErr w:type="spellStart"/>
      <w:r>
        <w:rPr>
          <w:b w:val="0"/>
        </w:rPr>
        <w:t>полустационарной</w:t>
      </w:r>
      <w:proofErr w:type="spellEnd"/>
      <w:r>
        <w:rPr>
          <w:b w:val="0"/>
        </w:rPr>
        <w:t xml:space="preserve"> форме»;</w:t>
      </w:r>
    </w:p>
    <w:p w:rsidR="008776DE" w:rsidRDefault="008776DE" w:rsidP="008776D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б) в подпункте «</w:t>
      </w:r>
      <w:proofErr w:type="spellStart"/>
      <w:r>
        <w:rPr>
          <w:b w:val="0"/>
        </w:rPr>
        <w:t>д</w:t>
      </w:r>
      <w:proofErr w:type="spellEnd"/>
      <w:r>
        <w:rPr>
          <w:b w:val="0"/>
        </w:rPr>
        <w:t>» пункта 5 слова «обеспечивают социальную защиту» заменить словами «обеспечивают социальное обслуживание».</w:t>
      </w:r>
    </w:p>
    <w:p w:rsidR="008776DE" w:rsidRDefault="008776DE" w:rsidP="008776DE">
      <w:pPr>
        <w:pStyle w:val="ConsPlusNormal"/>
        <w:ind w:firstLine="540"/>
        <w:jc w:val="both"/>
        <w:rPr>
          <w:b w:val="0"/>
        </w:rPr>
      </w:pPr>
    </w:p>
    <w:p w:rsidR="008776DE" w:rsidRDefault="008776DE" w:rsidP="00877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776DE" w:rsidRDefault="008776DE" w:rsidP="008776D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76DE" w:rsidRDefault="008776DE" w:rsidP="008776D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областной закон вступает в силу со дня, следующего за днем его официального опубликования.</w:t>
      </w:r>
    </w:p>
    <w:p w:rsidR="008776DE" w:rsidRDefault="008776DE" w:rsidP="008776D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76DE" w:rsidRDefault="008776DE" w:rsidP="008776D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</w:p>
    <w:p w:rsidR="008776DE" w:rsidRDefault="008776DE" w:rsidP="008776D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Новгородской области</w:t>
      </w:r>
    </w:p>
    <w:p w:rsidR="008776DE" w:rsidRDefault="008776DE" w:rsidP="008776D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С.Г.МИТИН</w:t>
      </w:r>
    </w:p>
    <w:p w:rsidR="008776DE" w:rsidRDefault="008776DE" w:rsidP="008776DE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</w:t>
      </w:r>
    </w:p>
    <w:p w:rsidR="008776DE" w:rsidRDefault="008776DE" w:rsidP="008776DE"/>
    <w:p w:rsidR="008776DE" w:rsidRDefault="008776DE">
      <w:r>
        <w:br w:type="page"/>
      </w:r>
    </w:p>
    <w:p w:rsidR="008776DE" w:rsidRDefault="008776DE" w:rsidP="00877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8776DE" w:rsidRDefault="008776DE" w:rsidP="008776D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проекту областного закона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 внесении изменений в областной закон «О профилактике правонарушений в Новгородской области»</w:t>
      </w:r>
    </w:p>
    <w:p w:rsidR="008776DE" w:rsidRDefault="008776DE" w:rsidP="00877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DE" w:rsidRPr="006C1B82" w:rsidRDefault="008776DE" w:rsidP="008776DE">
      <w:pPr>
        <w:pStyle w:val="ConsPlusNormal"/>
        <w:ind w:firstLine="540"/>
        <w:jc w:val="both"/>
        <w:rPr>
          <w:b w:val="0"/>
        </w:rPr>
      </w:pPr>
      <w:proofErr w:type="gramStart"/>
      <w:r w:rsidRPr="006C1B82">
        <w:rPr>
          <w:b w:val="0"/>
        </w:rPr>
        <w:t>Проект областного закона «О внесении изменений в областной закон              «О профилактике правонарушений в Новгородской области» (далее – проект областного закона) разработан в связи с изменением понятийного аппарата  Федеральным законом от 28 ноября 2015 года  № 358-ФЗ «О внесении изменений в отдельные законодательные акты Российской Федерации в связи с принятием Федерального закона «Об основах социального обслуживания граждан в Российской Федерации».</w:t>
      </w:r>
      <w:proofErr w:type="gramEnd"/>
    </w:p>
    <w:p w:rsidR="008776DE" w:rsidRPr="006C1B82" w:rsidRDefault="008776DE" w:rsidP="008776DE">
      <w:pPr>
        <w:pStyle w:val="ConsPlusNormal"/>
        <w:ind w:firstLine="540"/>
        <w:jc w:val="both"/>
        <w:rPr>
          <w:b w:val="0"/>
        </w:rPr>
      </w:pPr>
      <w:r w:rsidRPr="006C1B82">
        <w:rPr>
          <w:b w:val="0"/>
        </w:rPr>
        <w:t xml:space="preserve">Принятие представленного законопроекта позволит привести областной закон «О профилактике правонарушений в Новгородской области» в соответствие с федеральным законодательством.  </w:t>
      </w:r>
    </w:p>
    <w:p w:rsidR="008776DE" w:rsidRDefault="008776DE" w:rsidP="0087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результатам первичной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экспертизы, проведенной при разработке проекта, положений, способствующих созданию условий для проявления коррупции, не выявлено.</w:t>
      </w:r>
    </w:p>
    <w:p w:rsidR="008776DE" w:rsidRDefault="008776DE" w:rsidP="008776D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76DE" w:rsidRDefault="008776DE" w:rsidP="008776D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76DE" w:rsidRDefault="008776DE" w:rsidP="008776D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DE" w:rsidRDefault="008776DE" w:rsidP="008776D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</w:t>
      </w:r>
    </w:p>
    <w:p w:rsidR="008776DE" w:rsidRDefault="008776DE" w:rsidP="008776D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Правительства Новгородской области</w:t>
      </w:r>
    </w:p>
    <w:p w:rsidR="008776DE" w:rsidRDefault="008776DE" w:rsidP="008776D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безопасности</w:t>
      </w:r>
    </w:p>
    <w:p w:rsidR="008776DE" w:rsidRDefault="008776DE" w:rsidP="008776D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правопорядка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С.Н.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Очередько</w:t>
      </w:r>
      <w:proofErr w:type="spellEnd"/>
    </w:p>
    <w:p w:rsidR="008776DE" w:rsidRDefault="008776DE" w:rsidP="008776DE"/>
    <w:p w:rsidR="008776DE" w:rsidRDefault="008776DE">
      <w:r>
        <w:br w:type="page"/>
      </w:r>
    </w:p>
    <w:p w:rsidR="008776DE" w:rsidRPr="006C1B82" w:rsidRDefault="008776DE" w:rsidP="006C1B82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C1B82">
        <w:rPr>
          <w:rFonts w:ascii="Times New Roman" w:hAnsi="Times New Roman" w:cs="Times New Roman"/>
          <w:sz w:val="28"/>
          <w:szCs w:val="28"/>
        </w:rPr>
        <w:lastRenderedPageBreak/>
        <w:t>Финансово-экономическое обоснование</w:t>
      </w:r>
    </w:p>
    <w:p w:rsidR="008776DE" w:rsidRPr="006C1B82" w:rsidRDefault="008776DE" w:rsidP="006C1B82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C1B82">
        <w:rPr>
          <w:rFonts w:ascii="Times New Roman" w:hAnsi="Times New Roman" w:cs="Times New Roman"/>
          <w:sz w:val="28"/>
          <w:szCs w:val="28"/>
        </w:rPr>
        <w:t xml:space="preserve">к проекту областного закона </w:t>
      </w:r>
    </w:p>
    <w:p w:rsidR="008776DE" w:rsidRDefault="008776DE" w:rsidP="008776DE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в областной закон «О профилактике правонарушений в Новгородской области»</w:t>
      </w:r>
    </w:p>
    <w:p w:rsidR="008776DE" w:rsidRDefault="008776DE" w:rsidP="008776DE">
      <w:pPr>
        <w:spacing w:line="240" w:lineRule="exact"/>
        <w:jc w:val="center"/>
        <w:rPr>
          <w:b/>
          <w:sz w:val="28"/>
          <w:szCs w:val="28"/>
        </w:rPr>
      </w:pPr>
    </w:p>
    <w:p w:rsidR="008776DE" w:rsidRDefault="008776DE" w:rsidP="008776DE">
      <w:pPr>
        <w:spacing w:line="240" w:lineRule="exact"/>
        <w:jc w:val="center"/>
        <w:rPr>
          <w:sz w:val="28"/>
          <w:szCs w:val="28"/>
        </w:rPr>
      </w:pPr>
    </w:p>
    <w:p w:rsidR="008776DE" w:rsidRPr="006C1B82" w:rsidRDefault="008776DE" w:rsidP="006C1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 положений областного закона «О  внесении изменений в областной закон «О профилактике правонарушений в Новгородской области» не потребует увеличения численности существующих или образования новых структурных подразделений органов исполнительной власти и органов местного самоуправления Новгородской области, а также не повлечет за собой выделения дополнительных ассигнований из соответствующих бюджетов. </w:t>
      </w:r>
    </w:p>
    <w:p w:rsidR="008776DE" w:rsidRDefault="008776DE" w:rsidP="008776DE">
      <w:pPr>
        <w:spacing w:line="240" w:lineRule="exact"/>
        <w:jc w:val="both"/>
        <w:rPr>
          <w:sz w:val="28"/>
          <w:szCs w:val="28"/>
        </w:rPr>
      </w:pPr>
    </w:p>
    <w:p w:rsidR="008776DE" w:rsidRDefault="008776DE" w:rsidP="008776DE">
      <w:pPr>
        <w:spacing w:line="240" w:lineRule="exact"/>
        <w:jc w:val="both"/>
        <w:rPr>
          <w:sz w:val="28"/>
          <w:szCs w:val="28"/>
        </w:rPr>
      </w:pPr>
    </w:p>
    <w:p w:rsidR="008776DE" w:rsidRPr="006C1B82" w:rsidRDefault="008776DE" w:rsidP="006C1B8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</w:t>
      </w:r>
    </w:p>
    <w:p w:rsidR="008776DE" w:rsidRPr="006C1B82" w:rsidRDefault="008776DE" w:rsidP="006C1B8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Правительства Новгородской области</w:t>
      </w:r>
    </w:p>
    <w:p w:rsidR="008776DE" w:rsidRPr="006C1B82" w:rsidRDefault="008776DE" w:rsidP="006C1B8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безопасности</w:t>
      </w:r>
    </w:p>
    <w:p w:rsidR="008776DE" w:rsidRPr="006C1B82" w:rsidRDefault="008776DE" w:rsidP="006C1B8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правопорядка</w:t>
      </w:r>
      <w:r w:rsidRPr="006C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C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C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C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C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C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C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C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С.Н. </w:t>
      </w:r>
      <w:proofErr w:type="spellStart"/>
      <w:r w:rsidRPr="006C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Очередько</w:t>
      </w:r>
      <w:proofErr w:type="spellEnd"/>
    </w:p>
    <w:p w:rsidR="008776DE" w:rsidRDefault="008776DE" w:rsidP="008776DE"/>
    <w:p w:rsidR="008776DE" w:rsidRDefault="008776DE">
      <w:r>
        <w:br w:type="page"/>
      </w:r>
    </w:p>
    <w:p w:rsidR="008776DE" w:rsidRDefault="008776DE" w:rsidP="008776DE">
      <w:pPr>
        <w:pStyle w:val="ConsPlusNormal"/>
        <w:spacing w:line="240" w:lineRule="exact"/>
        <w:jc w:val="center"/>
        <w:rPr>
          <w:kern w:val="28"/>
        </w:rPr>
      </w:pPr>
      <w:r>
        <w:rPr>
          <w:kern w:val="28"/>
        </w:rPr>
        <w:lastRenderedPageBreak/>
        <w:t xml:space="preserve">Перечень нормативных правовых актов Новгородской области, подлежащих признанию </w:t>
      </w:r>
      <w:proofErr w:type="gramStart"/>
      <w:r>
        <w:rPr>
          <w:kern w:val="28"/>
        </w:rPr>
        <w:t>утратившими</w:t>
      </w:r>
      <w:proofErr w:type="gramEnd"/>
      <w:r>
        <w:rPr>
          <w:kern w:val="28"/>
        </w:rPr>
        <w:t xml:space="preserve"> силу, приостановлению, изменению, дополнению или принятию в связи с принятием областного закона «О внесении изменений в областной закон «О профилактике правонарушений в Новгородской области»  </w:t>
      </w:r>
    </w:p>
    <w:p w:rsidR="008776DE" w:rsidRDefault="008776DE" w:rsidP="008776DE">
      <w:pPr>
        <w:pStyle w:val="ConsPlusNormal"/>
        <w:spacing w:line="240" w:lineRule="exact"/>
        <w:jc w:val="center"/>
        <w:rPr>
          <w:kern w:val="28"/>
        </w:rPr>
      </w:pPr>
    </w:p>
    <w:p w:rsidR="008776DE" w:rsidRPr="006C1B82" w:rsidRDefault="008776DE" w:rsidP="008776DE">
      <w:pPr>
        <w:pStyle w:val="ConsPlusNormal"/>
        <w:ind w:firstLine="851"/>
        <w:jc w:val="both"/>
        <w:rPr>
          <w:b w:val="0"/>
          <w:kern w:val="28"/>
        </w:rPr>
      </w:pPr>
      <w:r w:rsidRPr="006C1B82">
        <w:rPr>
          <w:b w:val="0"/>
        </w:rPr>
        <w:t xml:space="preserve">Принятие областного закона </w:t>
      </w:r>
      <w:r w:rsidRPr="006C1B82">
        <w:rPr>
          <w:b w:val="0"/>
          <w:kern w:val="28"/>
        </w:rPr>
        <w:t xml:space="preserve">«О внесении изменений в областной закон «О профилактике правонарушений в Новгородской области» </w:t>
      </w:r>
      <w:r w:rsidRPr="006C1B82">
        <w:rPr>
          <w:b w:val="0"/>
        </w:rPr>
        <w:t>не потребует приостановления либо изменения нормативных правовых актов области, принятия иных нормативных правовых актов области.</w:t>
      </w:r>
    </w:p>
    <w:p w:rsidR="008776DE" w:rsidRPr="006C1B82" w:rsidRDefault="008776DE" w:rsidP="008776DE">
      <w:pPr>
        <w:spacing w:line="240" w:lineRule="exact"/>
        <w:jc w:val="both"/>
        <w:rPr>
          <w:sz w:val="28"/>
          <w:szCs w:val="28"/>
        </w:rPr>
      </w:pPr>
    </w:p>
    <w:p w:rsidR="008776DE" w:rsidRDefault="008776DE" w:rsidP="008776DE">
      <w:pPr>
        <w:spacing w:line="240" w:lineRule="exact"/>
        <w:jc w:val="both"/>
        <w:rPr>
          <w:sz w:val="28"/>
          <w:szCs w:val="28"/>
        </w:rPr>
      </w:pPr>
    </w:p>
    <w:p w:rsidR="008776DE" w:rsidRDefault="008776DE" w:rsidP="008776DE">
      <w:pPr>
        <w:spacing w:line="240" w:lineRule="exact"/>
        <w:jc w:val="both"/>
        <w:rPr>
          <w:sz w:val="28"/>
          <w:szCs w:val="28"/>
        </w:rPr>
      </w:pPr>
    </w:p>
    <w:p w:rsidR="008776DE" w:rsidRPr="006C1B82" w:rsidRDefault="008776DE" w:rsidP="006C1B8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</w:t>
      </w:r>
    </w:p>
    <w:p w:rsidR="008776DE" w:rsidRPr="006C1B82" w:rsidRDefault="008776DE" w:rsidP="006C1B8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Правительства Новгородской области</w:t>
      </w:r>
    </w:p>
    <w:p w:rsidR="008776DE" w:rsidRPr="006C1B82" w:rsidRDefault="008776DE" w:rsidP="006C1B8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безопасности</w:t>
      </w:r>
    </w:p>
    <w:p w:rsidR="008776DE" w:rsidRPr="006C1B82" w:rsidRDefault="008776DE" w:rsidP="006C1B8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правопорядка</w:t>
      </w:r>
      <w:r w:rsidRPr="006C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C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 С.Н. </w:t>
      </w:r>
      <w:proofErr w:type="spellStart"/>
      <w:r w:rsidRPr="006C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Очередько</w:t>
      </w:r>
      <w:proofErr w:type="spellEnd"/>
    </w:p>
    <w:p w:rsidR="00EA06C6" w:rsidRDefault="00EA06C6" w:rsidP="00D62EE2">
      <w:pPr>
        <w:tabs>
          <w:tab w:val="left" w:pos="6800"/>
        </w:tabs>
        <w:spacing w:after="0" w:line="240" w:lineRule="exact"/>
      </w:pPr>
    </w:p>
    <w:sectPr w:rsidR="00EA06C6" w:rsidSect="00B77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44C"/>
    <w:rsid w:val="003E044C"/>
    <w:rsid w:val="006C1B82"/>
    <w:rsid w:val="008776DE"/>
    <w:rsid w:val="00880630"/>
    <w:rsid w:val="008E14B6"/>
    <w:rsid w:val="00A225A4"/>
    <w:rsid w:val="00B77064"/>
    <w:rsid w:val="00D415CF"/>
    <w:rsid w:val="00D62EE2"/>
    <w:rsid w:val="00EA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76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Title">
    <w:name w:val="ConsTitle"/>
    <w:rsid w:val="008776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Зань Михаил Павлович</dc:creator>
  <cp:lastModifiedBy>Аппарат областной Думы</cp:lastModifiedBy>
  <cp:revision>5</cp:revision>
  <dcterms:created xsi:type="dcterms:W3CDTF">2016-05-05T08:38:00Z</dcterms:created>
  <dcterms:modified xsi:type="dcterms:W3CDTF">2016-05-05T08:56:00Z</dcterms:modified>
</cp:coreProperties>
</file>